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03" w:rsidRPr="00527103" w:rsidRDefault="00527103" w:rsidP="00527103">
      <w:pPr>
        <w:spacing w:after="0" w:line="240" w:lineRule="auto"/>
        <w:ind w:right="463" w:firstLine="473"/>
        <w:jc w:val="center"/>
        <w:rPr>
          <w:rFonts w:ascii="Times New Roman" w:hAnsi="Times New Roman" w:cs="Times New Roman"/>
          <w:b/>
          <w:sz w:val="24"/>
          <w:szCs w:val="24"/>
        </w:rPr>
      </w:pPr>
      <w:r w:rsidRPr="00527103">
        <w:rPr>
          <w:rFonts w:ascii="Times New Roman" w:hAnsi="Times New Roman" w:cs="Times New Roman"/>
          <w:b/>
          <w:sz w:val="24"/>
          <w:szCs w:val="24"/>
        </w:rPr>
        <w:t xml:space="preserve">Аннотация к рабочей программе </w:t>
      </w:r>
    </w:p>
    <w:p w:rsidR="00527103" w:rsidRPr="00527103" w:rsidRDefault="00527103" w:rsidP="00527103">
      <w:pPr>
        <w:spacing w:after="0" w:line="240" w:lineRule="auto"/>
        <w:ind w:right="463" w:firstLine="473"/>
        <w:jc w:val="center"/>
        <w:rPr>
          <w:rFonts w:ascii="Times New Roman" w:hAnsi="Times New Roman" w:cs="Times New Roman"/>
          <w:b/>
          <w:sz w:val="24"/>
          <w:szCs w:val="24"/>
        </w:rPr>
      </w:pPr>
      <w:r w:rsidRPr="00527103">
        <w:rPr>
          <w:rFonts w:ascii="Times New Roman" w:hAnsi="Times New Roman" w:cs="Times New Roman"/>
          <w:b/>
          <w:sz w:val="24"/>
          <w:szCs w:val="24"/>
        </w:rPr>
        <w:t xml:space="preserve">по учебному предмету «Право» </w:t>
      </w:r>
    </w:p>
    <w:p w:rsidR="00527103" w:rsidRPr="00527103" w:rsidRDefault="00527103" w:rsidP="00527103">
      <w:pPr>
        <w:spacing w:after="0" w:line="240" w:lineRule="auto"/>
        <w:ind w:right="463" w:firstLine="473"/>
        <w:jc w:val="center"/>
        <w:rPr>
          <w:rFonts w:ascii="Times New Roman" w:hAnsi="Times New Roman" w:cs="Times New Roman"/>
          <w:b/>
          <w:sz w:val="24"/>
          <w:szCs w:val="24"/>
        </w:rPr>
      </w:pPr>
      <w:r w:rsidRPr="00527103">
        <w:rPr>
          <w:rFonts w:ascii="Times New Roman" w:eastAsia="Times New Roman" w:hAnsi="Times New Roman" w:cs="Times New Roman"/>
          <w:b/>
          <w:color w:val="17365D"/>
          <w:spacing w:val="5"/>
          <w:kern w:val="28"/>
          <w:sz w:val="24"/>
          <w:szCs w:val="24"/>
        </w:rPr>
        <w:t>Углубленный уровень</w:t>
      </w:r>
      <w:r w:rsidRPr="00527103">
        <w:rPr>
          <w:rFonts w:ascii="Times New Roman" w:hAnsi="Times New Roman" w:cs="Times New Roman"/>
          <w:b/>
          <w:sz w:val="24"/>
          <w:szCs w:val="24"/>
        </w:rPr>
        <w:t xml:space="preserve"> </w:t>
      </w:r>
    </w:p>
    <w:p w:rsidR="00527103" w:rsidRDefault="00527103" w:rsidP="00527103">
      <w:pPr>
        <w:spacing w:after="0" w:line="240" w:lineRule="auto"/>
        <w:ind w:right="463" w:firstLine="473"/>
        <w:jc w:val="center"/>
        <w:rPr>
          <w:rFonts w:ascii="Times New Roman" w:hAnsi="Times New Roman" w:cs="Times New Roman"/>
          <w:b/>
          <w:sz w:val="24"/>
          <w:szCs w:val="24"/>
        </w:rPr>
      </w:pPr>
      <w:r w:rsidRPr="00527103">
        <w:rPr>
          <w:rFonts w:ascii="Times New Roman" w:hAnsi="Times New Roman" w:cs="Times New Roman"/>
          <w:b/>
          <w:sz w:val="24"/>
          <w:szCs w:val="24"/>
        </w:rPr>
        <w:t>10-11 классы</w:t>
      </w:r>
    </w:p>
    <w:p w:rsidR="00527103" w:rsidRPr="00527103" w:rsidRDefault="00527103" w:rsidP="00527103">
      <w:pPr>
        <w:spacing w:after="0" w:line="240" w:lineRule="auto"/>
        <w:ind w:right="463" w:firstLine="473"/>
        <w:jc w:val="center"/>
        <w:rPr>
          <w:rFonts w:ascii="Times New Roman" w:hAnsi="Times New Roman" w:cs="Times New Roman"/>
          <w:b/>
          <w:sz w:val="24"/>
          <w:szCs w:val="24"/>
        </w:rPr>
      </w:pPr>
    </w:p>
    <w:p w:rsidR="00510BAA" w:rsidRPr="00527103" w:rsidRDefault="00510BAA" w:rsidP="00527103">
      <w:pPr>
        <w:pStyle w:val="a4"/>
        <w:ind w:left="4111"/>
        <w:rPr>
          <w:rFonts w:ascii="Times New Roman" w:hAnsi="Times New Roman"/>
          <w:sz w:val="24"/>
          <w:szCs w:val="24"/>
        </w:rPr>
      </w:pPr>
    </w:p>
    <w:p w:rsidR="00510BAA" w:rsidRPr="00527103" w:rsidRDefault="00510BAA" w:rsidP="00527103">
      <w:pPr>
        <w:pStyle w:val="a4"/>
        <w:jc w:val="both"/>
        <w:rPr>
          <w:rFonts w:ascii="Times New Roman" w:eastAsia="Times New Roman" w:hAnsi="Times New Roman"/>
          <w:color w:val="000000"/>
          <w:kern w:val="36"/>
          <w:sz w:val="24"/>
          <w:szCs w:val="24"/>
          <w:lang w:eastAsia="ru-RU"/>
        </w:rPr>
      </w:pPr>
      <w:r w:rsidRPr="00527103">
        <w:rPr>
          <w:rFonts w:ascii="Times New Roman" w:hAnsi="Times New Roman"/>
          <w:sz w:val="24"/>
          <w:szCs w:val="24"/>
        </w:rPr>
        <w:t xml:space="preserve">Рабочая программа составлена на основе </w:t>
      </w:r>
      <w:r w:rsidRPr="00527103">
        <w:rPr>
          <w:rFonts w:ascii="Times New Roman" w:eastAsia="Times New Roman" w:hAnsi="Times New Roman"/>
          <w:bCs/>
          <w:color w:val="000000"/>
          <w:sz w:val="24"/>
          <w:szCs w:val="24"/>
          <w:lang w:eastAsia="ru-RU"/>
        </w:rPr>
        <w:t xml:space="preserve">Федерального государственного образовательного стандарта среднего (полного) общего образования, </w:t>
      </w:r>
      <w:r w:rsidRPr="00527103">
        <w:rPr>
          <w:rFonts w:ascii="Times New Roman" w:eastAsia="Times New Roman" w:hAnsi="Times New Roman"/>
          <w:iCs/>
          <w:color w:val="000000"/>
          <w:sz w:val="24"/>
          <w:szCs w:val="24"/>
          <w:lang w:eastAsia="ru-RU"/>
        </w:rPr>
        <w:t xml:space="preserve">утвержденного приказом </w:t>
      </w:r>
      <w:proofErr w:type="spellStart"/>
      <w:r w:rsidRPr="00527103">
        <w:rPr>
          <w:rFonts w:ascii="Times New Roman" w:eastAsia="Times New Roman" w:hAnsi="Times New Roman"/>
          <w:iCs/>
          <w:color w:val="000000"/>
          <w:sz w:val="24"/>
          <w:szCs w:val="24"/>
          <w:lang w:eastAsia="ru-RU"/>
        </w:rPr>
        <w:t>Минобрнауки</w:t>
      </w:r>
      <w:proofErr w:type="spellEnd"/>
      <w:r w:rsidRPr="00527103">
        <w:rPr>
          <w:rFonts w:ascii="Times New Roman" w:eastAsia="Times New Roman" w:hAnsi="Times New Roman"/>
          <w:iCs/>
          <w:color w:val="000000"/>
          <w:sz w:val="24"/>
          <w:szCs w:val="24"/>
          <w:lang w:eastAsia="ru-RU"/>
        </w:rPr>
        <w:t xml:space="preserve"> России </w:t>
      </w:r>
      <w:hyperlink r:id="rId5" w:history="1">
        <w:r w:rsidRPr="00527103">
          <w:rPr>
            <w:rFonts w:ascii="Times New Roman" w:eastAsia="Times New Roman" w:hAnsi="Times New Roman"/>
            <w:iCs/>
            <w:color w:val="000000"/>
            <w:sz w:val="24"/>
            <w:szCs w:val="24"/>
            <w:lang w:eastAsia="ru-RU"/>
          </w:rPr>
          <w:t>от 17 мая 2012 г. № 413</w:t>
        </w:r>
      </w:hyperlink>
    </w:p>
    <w:p w:rsidR="00510BAA" w:rsidRPr="00527103" w:rsidRDefault="00510BAA" w:rsidP="00527103">
      <w:pPr>
        <w:pStyle w:val="3"/>
        <w:spacing w:after="0" w:line="240" w:lineRule="auto"/>
        <w:ind w:left="0" w:firstLine="709"/>
        <w:rPr>
          <w:sz w:val="24"/>
          <w:szCs w:val="24"/>
          <w:lang w:eastAsia="ru-RU"/>
        </w:rPr>
      </w:pPr>
      <w:r w:rsidRPr="00527103">
        <w:rPr>
          <w:sz w:val="24"/>
          <w:szCs w:val="24"/>
        </w:rPr>
        <w:t xml:space="preserve">Календарно-тематическое планирование составлено на основе Примерной основной образовательной программы среднего общего образования по праву на углубленном уровне, одобренной </w:t>
      </w:r>
      <w:r w:rsidRPr="00527103">
        <w:rPr>
          <w:sz w:val="24"/>
          <w:szCs w:val="24"/>
          <w:lang w:eastAsia="ru-RU"/>
        </w:rPr>
        <w:t xml:space="preserve">решением федерального учебно-методического объединения по общему образованию (протокол от 28 июня 2016 г. № 2/16-з), </w:t>
      </w:r>
      <w:r w:rsidRPr="00527103">
        <w:rPr>
          <w:rFonts w:eastAsia="Times New Roman"/>
          <w:sz w:val="24"/>
          <w:szCs w:val="24"/>
          <w:lang w:eastAsia="ru-RU"/>
        </w:rPr>
        <w:t>Основной образовательной программы среднего общего образования МАОУ "Школа №1" КГО</w:t>
      </w:r>
    </w:p>
    <w:p w:rsidR="00510BAA" w:rsidRPr="00527103" w:rsidRDefault="00510BAA" w:rsidP="00527103">
      <w:pPr>
        <w:suppressAutoHyphens/>
        <w:autoSpaceDN w:val="0"/>
        <w:spacing w:after="0" w:line="240" w:lineRule="auto"/>
        <w:ind w:firstLine="709"/>
        <w:jc w:val="both"/>
        <w:textAlignment w:val="baseline"/>
        <w:rPr>
          <w:rFonts w:ascii="Times New Roman" w:eastAsia="Calibri" w:hAnsi="Times New Roman" w:cs="Times New Roman"/>
          <w:sz w:val="24"/>
          <w:szCs w:val="24"/>
          <w:lang w:eastAsia="zh-CN"/>
        </w:rPr>
      </w:pPr>
      <w:r w:rsidRPr="00527103">
        <w:rPr>
          <w:rFonts w:ascii="Times New Roman" w:eastAsia="Calibri" w:hAnsi="Times New Roman" w:cs="Times New Roman"/>
          <w:sz w:val="24"/>
          <w:szCs w:val="24"/>
          <w:lang w:eastAsia="zh-CN"/>
        </w:rPr>
        <w:t xml:space="preserve">Примерная программа учебного предмета «Право» на углубленном уровне среднего общего образования разработана на основе требований ФГОС СОО. </w:t>
      </w:r>
    </w:p>
    <w:p w:rsidR="00510BAA" w:rsidRPr="00527103" w:rsidRDefault="00510BAA" w:rsidP="00527103">
      <w:pPr>
        <w:pStyle w:val="a4"/>
        <w:ind w:firstLine="709"/>
        <w:jc w:val="both"/>
        <w:rPr>
          <w:rFonts w:ascii="Times New Roman" w:hAnsi="Times New Roman"/>
          <w:sz w:val="24"/>
          <w:szCs w:val="24"/>
        </w:rPr>
      </w:pPr>
      <w:r w:rsidRPr="00527103">
        <w:rPr>
          <w:rFonts w:ascii="Times New Roman" w:hAnsi="Times New Roman"/>
          <w:sz w:val="24"/>
          <w:szCs w:val="24"/>
        </w:rPr>
        <w:t>В программу внесены изменения в соответствии с Письмом Министерства науки и образования Российской Федерации от 3 августа 2015 года № 08-118</w:t>
      </w:r>
    </w:p>
    <w:p w:rsidR="00510BAA" w:rsidRPr="00527103" w:rsidRDefault="00510BAA" w:rsidP="00527103">
      <w:pPr>
        <w:pStyle w:val="a4"/>
        <w:ind w:firstLine="709"/>
        <w:jc w:val="both"/>
        <w:rPr>
          <w:rFonts w:ascii="Times New Roman" w:hAnsi="Times New Roman"/>
          <w:sz w:val="24"/>
          <w:szCs w:val="24"/>
        </w:rPr>
      </w:pPr>
    </w:p>
    <w:p w:rsidR="00510BAA" w:rsidRPr="00527103" w:rsidRDefault="00510BAA" w:rsidP="00527103">
      <w:pPr>
        <w:suppressAutoHyphens/>
        <w:autoSpaceDN w:val="0"/>
        <w:spacing w:after="0" w:line="240" w:lineRule="auto"/>
        <w:ind w:firstLine="709"/>
        <w:jc w:val="both"/>
        <w:textAlignment w:val="baseline"/>
        <w:rPr>
          <w:rFonts w:ascii="Times New Roman" w:eastAsia="Calibri" w:hAnsi="Times New Roman" w:cs="Times New Roman"/>
          <w:sz w:val="24"/>
          <w:szCs w:val="24"/>
          <w:lang w:eastAsia="zh-CN"/>
        </w:rPr>
      </w:pPr>
      <w:r w:rsidRPr="00527103">
        <w:rPr>
          <w:rFonts w:ascii="Times New Roman" w:eastAsia="Calibri" w:hAnsi="Times New Roman" w:cs="Times New Roman"/>
          <w:b/>
          <w:sz w:val="24"/>
          <w:szCs w:val="24"/>
          <w:lang w:eastAsia="zh-CN"/>
        </w:rPr>
        <w:t xml:space="preserve">Место учебного предмета «Право» </w:t>
      </w:r>
    </w:p>
    <w:p w:rsidR="00510BAA" w:rsidRPr="00527103" w:rsidRDefault="00510BAA" w:rsidP="00527103">
      <w:pPr>
        <w:suppressAutoHyphens/>
        <w:autoSpaceDN w:val="0"/>
        <w:spacing w:after="0" w:line="240" w:lineRule="auto"/>
        <w:ind w:firstLine="709"/>
        <w:jc w:val="both"/>
        <w:textAlignment w:val="baseline"/>
        <w:rPr>
          <w:rFonts w:ascii="Times New Roman" w:eastAsia="Calibri" w:hAnsi="Times New Roman" w:cs="Times New Roman"/>
          <w:sz w:val="24"/>
          <w:szCs w:val="24"/>
          <w:lang w:eastAsia="zh-CN"/>
        </w:rPr>
      </w:pPr>
      <w:r w:rsidRPr="00527103">
        <w:rPr>
          <w:rFonts w:ascii="Times New Roman" w:eastAsia="Calibri" w:hAnsi="Times New Roman" w:cs="Times New Roman"/>
          <w:sz w:val="24"/>
          <w:szCs w:val="24"/>
          <w:lang w:eastAsia="zh-CN"/>
        </w:rPr>
        <w:t xml:space="preserve">Предмет «Право» на углубленном  уровне изучается на уровне среднего общего образования в качестве учебного предмета в 10–11-х классах в количестве 132 часов (2 часа в неделю). </w:t>
      </w:r>
    </w:p>
    <w:p w:rsidR="00510BAA" w:rsidRPr="00527103" w:rsidRDefault="00510BAA" w:rsidP="00527103">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zh-CN"/>
        </w:rPr>
      </w:pPr>
      <w:proofErr w:type="gramStart"/>
      <w:r w:rsidRPr="00527103">
        <w:rPr>
          <w:rFonts w:ascii="Times New Roman" w:eastAsia="Times New Roman" w:hAnsi="Times New Roman" w:cs="Times New Roman"/>
          <w:sz w:val="24"/>
          <w:szCs w:val="24"/>
          <w:lang w:eastAsia="zh-CN"/>
        </w:rPr>
        <w:t>Содержание учебного предмета «Право» на углубленном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527103">
        <w:rPr>
          <w:rFonts w:ascii="Times New Roman" w:eastAsia="Times New Roman" w:hAnsi="Times New Roman" w:cs="Times New Roman"/>
          <w:sz w:val="24"/>
          <w:szCs w:val="24"/>
          <w:lang w:eastAsia="zh-CN"/>
        </w:rPr>
        <w:t xml:space="preserve"> и </w:t>
      </w:r>
      <w:proofErr w:type="gramStart"/>
      <w:r w:rsidRPr="00527103">
        <w:rPr>
          <w:rFonts w:ascii="Times New Roman" w:eastAsia="Times New Roman" w:hAnsi="Times New Roman" w:cs="Times New Roman"/>
          <w:sz w:val="24"/>
          <w:szCs w:val="24"/>
          <w:lang w:eastAsia="zh-CN"/>
        </w:rPr>
        <w:t>человеке</w:t>
      </w:r>
      <w:proofErr w:type="gramEnd"/>
      <w:r w:rsidRPr="00527103">
        <w:rPr>
          <w:rFonts w:ascii="Times New Roman" w:eastAsia="Times New Roman" w:hAnsi="Times New Roman" w:cs="Times New Roman"/>
          <w:sz w:val="24"/>
          <w:szCs w:val="24"/>
          <w:lang w:eastAsia="zh-CN"/>
        </w:rPr>
        <w:t>, сформировать компетентности, позволяющие выпускникам осуществлять типичные социальные роли в современном мире.</w:t>
      </w:r>
    </w:p>
    <w:p w:rsidR="00510BAA" w:rsidRPr="00527103" w:rsidRDefault="00510BAA" w:rsidP="00527103">
      <w:pPr>
        <w:suppressAutoHyphens/>
        <w:autoSpaceDN w:val="0"/>
        <w:spacing w:after="0" w:line="240" w:lineRule="auto"/>
        <w:ind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b/>
          <w:sz w:val="24"/>
          <w:szCs w:val="24"/>
          <w:lang w:eastAsia="zh-CN"/>
        </w:rPr>
        <w:t>Задачами</w:t>
      </w:r>
      <w:r w:rsidRPr="00527103">
        <w:rPr>
          <w:rFonts w:ascii="Times New Roman" w:eastAsia="Times New Roman" w:hAnsi="Times New Roman" w:cs="Times New Roman"/>
          <w:sz w:val="24"/>
          <w:szCs w:val="24"/>
          <w:lang w:eastAsia="zh-CN"/>
        </w:rPr>
        <w:t xml:space="preserve"> реализации примерной программы учебного предмета «Право» на уровне среднего общего образования являются:</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формирование знаний об обществе как целостной развивающейся системе в единстве и взаимодействии его основных сфер и институтов;</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овладение базовым понятийным аппаратом социальных наук;</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овладение умениями выявлять причинно-следственные, функциональные, иерархические и другие связи социальных объектов и процессов;</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формирование представлений об основных тенденциях и возможных перспективах развития мирового сообщества в глобальном мире;</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формирование представлений о методах познания социальных явлений и процессов;</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10BAA" w:rsidRPr="00527103" w:rsidRDefault="00510BAA" w:rsidP="00527103">
      <w:pPr>
        <w:numPr>
          <w:ilvl w:val="1"/>
          <w:numId w:val="2"/>
        </w:numPr>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zh-CN"/>
        </w:rPr>
      </w:pPr>
      <w:r w:rsidRPr="00527103">
        <w:rPr>
          <w:rFonts w:ascii="Times New Roman" w:eastAsia="Times New Roman" w:hAnsi="Times New Roman" w:cs="Times New Roman"/>
          <w:sz w:val="24"/>
          <w:szCs w:val="24"/>
          <w:lang w:eastAsia="zh-CN"/>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10BAA" w:rsidRPr="00527103" w:rsidRDefault="00510BAA" w:rsidP="00527103">
      <w:pPr>
        <w:spacing w:after="0" w:line="240" w:lineRule="auto"/>
        <w:ind w:left="720"/>
        <w:rPr>
          <w:rFonts w:ascii="Times New Roman" w:eastAsia="Calibri" w:hAnsi="Times New Roman" w:cs="Times New Roman"/>
          <w:sz w:val="24"/>
          <w:szCs w:val="24"/>
        </w:rPr>
      </w:pPr>
      <w:r w:rsidRPr="00527103">
        <w:rPr>
          <w:rFonts w:ascii="Times New Roman" w:eastAsia="Calibri" w:hAnsi="Times New Roman" w:cs="Times New Roman"/>
          <w:b/>
          <w:sz w:val="24"/>
          <w:szCs w:val="24"/>
        </w:rPr>
        <w:t>Задачи по антикоррупционному воспитанию.</w:t>
      </w:r>
    </w:p>
    <w:p w:rsidR="00510BAA" w:rsidRPr="00527103" w:rsidRDefault="00510BAA" w:rsidP="00527103">
      <w:pPr>
        <w:numPr>
          <w:ilvl w:val="0"/>
          <w:numId w:val="1"/>
        </w:numPr>
        <w:spacing w:after="0" w:line="240" w:lineRule="auto"/>
        <w:rPr>
          <w:rFonts w:ascii="Times New Roman" w:eastAsia="Calibri" w:hAnsi="Times New Roman" w:cs="Times New Roman"/>
          <w:sz w:val="24"/>
          <w:szCs w:val="24"/>
        </w:rPr>
      </w:pPr>
      <w:proofErr w:type="gramStart"/>
      <w:r w:rsidRPr="00527103">
        <w:rPr>
          <w:rFonts w:ascii="Times New Roman" w:eastAsia="Calibri" w:hAnsi="Times New Roman" w:cs="Times New Roman"/>
          <w:sz w:val="24"/>
          <w:szCs w:val="24"/>
        </w:rPr>
        <w:t>1)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10BAA" w:rsidRPr="00527103" w:rsidRDefault="00510BAA" w:rsidP="00527103">
      <w:pPr>
        <w:numPr>
          <w:ilvl w:val="0"/>
          <w:numId w:val="1"/>
        </w:numPr>
        <w:spacing w:after="0" w:line="240" w:lineRule="auto"/>
        <w:rPr>
          <w:rFonts w:ascii="Times New Roman" w:eastAsia="Calibri" w:hAnsi="Times New Roman" w:cs="Times New Roman"/>
          <w:sz w:val="24"/>
          <w:szCs w:val="24"/>
        </w:rPr>
      </w:pPr>
      <w:r w:rsidRPr="00527103">
        <w:rPr>
          <w:rFonts w:ascii="Times New Roman" w:eastAsia="Calibri" w:hAnsi="Times New Roman" w:cs="Times New Roman"/>
          <w:sz w:val="24"/>
          <w:szCs w:val="24"/>
        </w:rPr>
        <w:t>2) формирование основ саморазвития и самовоспитания в соответствии с общечеловеческими ценностями и идеалами гражданского общества;</w:t>
      </w:r>
    </w:p>
    <w:p w:rsidR="00510BAA" w:rsidRPr="00527103" w:rsidRDefault="00510BAA" w:rsidP="00527103">
      <w:pPr>
        <w:numPr>
          <w:ilvl w:val="0"/>
          <w:numId w:val="1"/>
        </w:numPr>
        <w:spacing w:after="0" w:line="240" w:lineRule="auto"/>
        <w:rPr>
          <w:rFonts w:ascii="Times New Roman" w:eastAsia="Calibri" w:hAnsi="Times New Roman" w:cs="Times New Roman"/>
          <w:sz w:val="24"/>
          <w:szCs w:val="24"/>
        </w:rPr>
      </w:pPr>
      <w:r w:rsidRPr="00527103">
        <w:rPr>
          <w:rFonts w:ascii="Times New Roman" w:eastAsia="Calibri" w:hAnsi="Times New Roman" w:cs="Times New Roman"/>
          <w:sz w:val="24"/>
          <w:szCs w:val="24"/>
        </w:rPr>
        <w:t xml:space="preserve">3) формирование мировоззренческой, ценностно-смысловой сферы </w:t>
      </w:r>
      <w:proofErr w:type="gramStart"/>
      <w:r w:rsidRPr="00527103">
        <w:rPr>
          <w:rFonts w:ascii="Times New Roman" w:eastAsia="Calibri" w:hAnsi="Times New Roman" w:cs="Times New Roman"/>
          <w:sz w:val="24"/>
          <w:szCs w:val="24"/>
        </w:rPr>
        <w:t>обучающихся</w:t>
      </w:r>
      <w:proofErr w:type="gramEnd"/>
      <w:r w:rsidRPr="00527103">
        <w:rPr>
          <w:rFonts w:ascii="Times New Roman" w:eastAsia="Calibri" w:hAnsi="Times New Roman" w:cs="Times New Roman"/>
          <w:sz w:val="24"/>
          <w:szCs w:val="24"/>
        </w:rPr>
        <w:t xml:space="preserve">, российской гражданской идентичности, </w:t>
      </w:r>
      <w:proofErr w:type="spellStart"/>
      <w:r w:rsidRPr="00527103">
        <w:rPr>
          <w:rFonts w:ascii="Times New Roman" w:eastAsia="Calibri" w:hAnsi="Times New Roman" w:cs="Times New Roman"/>
          <w:sz w:val="24"/>
          <w:szCs w:val="24"/>
        </w:rPr>
        <w:t>поликультурности</w:t>
      </w:r>
      <w:proofErr w:type="spellEnd"/>
      <w:r w:rsidRPr="00527103">
        <w:rPr>
          <w:rFonts w:ascii="Times New Roman" w:eastAsia="Calibri" w:hAnsi="Times New Roman" w:cs="Times New Roman"/>
          <w:sz w:val="24"/>
          <w:szCs w:val="24"/>
        </w:rPr>
        <w:t>, толерантности, приверженности ценностям, закрепленным Конституцией Российской Федерации;</w:t>
      </w:r>
    </w:p>
    <w:p w:rsidR="00510BAA" w:rsidRPr="00527103" w:rsidRDefault="00510BAA" w:rsidP="00527103">
      <w:pPr>
        <w:numPr>
          <w:ilvl w:val="0"/>
          <w:numId w:val="1"/>
        </w:numPr>
        <w:spacing w:after="0" w:line="240" w:lineRule="auto"/>
        <w:rPr>
          <w:rFonts w:ascii="Times New Roman" w:eastAsia="Calibri" w:hAnsi="Times New Roman" w:cs="Times New Roman"/>
          <w:sz w:val="24"/>
          <w:szCs w:val="24"/>
        </w:rPr>
      </w:pPr>
      <w:r w:rsidRPr="00527103">
        <w:rPr>
          <w:rFonts w:ascii="Times New Roman" w:eastAsia="Calibri" w:hAnsi="Times New Roman" w:cs="Times New Roman"/>
          <w:sz w:val="24"/>
          <w:szCs w:val="24"/>
        </w:rPr>
        <w:t>4) овладение знаниями о понятии права, источниках и нормах права, законности, правоотношениях;</w:t>
      </w:r>
    </w:p>
    <w:p w:rsidR="00510BAA" w:rsidRPr="00527103" w:rsidRDefault="00510BAA" w:rsidP="00527103">
      <w:pPr>
        <w:numPr>
          <w:ilvl w:val="0"/>
          <w:numId w:val="1"/>
        </w:numPr>
        <w:spacing w:after="0" w:line="240" w:lineRule="auto"/>
        <w:rPr>
          <w:rFonts w:ascii="Times New Roman" w:eastAsia="Calibri" w:hAnsi="Times New Roman" w:cs="Times New Roman"/>
          <w:sz w:val="24"/>
          <w:szCs w:val="24"/>
        </w:rPr>
      </w:pPr>
      <w:r w:rsidRPr="00527103">
        <w:rPr>
          <w:rFonts w:ascii="Times New Roman" w:eastAsia="Calibri" w:hAnsi="Times New Roman" w:cs="Times New Roman"/>
          <w:sz w:val="24"/>
          <w:szCs w:val="24"/>
        </w:rPr>
        <w:t>5)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10BAA" w:rsidRPr="00527103" w:rsidRDefault="00510BAA" w:rsidP="00527103">
      <w:pPr>
        <w:spacing w:after="0" w:line="240" w:lineRule="auto"/>
        <w:rPr>
          <w:rFonts w:ascii="Times New Roman" w:eastAsia="Calibri" w:hAnsi="Times New Roman" w:cs="Times New Roman"/>
          <w:sz w:val="24"/>
          <w:szCs w:val="24"/>
        </w:rPr>
      </w:pPr>
    </w:p>
    <w:p w:rsidR="00510BAA" w:rsidRPr="00527103" w:rsidRDefault="00510BAA" w:rsidP="00527103">
      <w:pPr>
        <w:suppressAutoHyphens/>
        <w:spacing w:after="0" w:line="240" w:lineRule="auto"/>
        <w:ind w:firstLine="709"/>
        <w:jc w:val="both"/>
        <w:rPr>
          <w:rFonts w:ascii="Times New Roman" w:eastAsia="Times New Roman" w:hAnsi="Times New Roman" w:cs="Times New Roman"/>
          <w:b/>
          <w:sz w:val="24"/>
          <w:szCs w:val="24"/>
          <w:lang w:eastAsia="zh-CN"/>
        </w:rPr>
      </w:pPr>
      <w:r w:rsidRPr="00527103">
        <w:rPr>
          <w:rFonts w:ascii="Times New Roman" w:eastAsia="Times New Roman" w:hAnsi="Times New Roman" w:cs="Times New Roman"/>
          <w:b/>
          <w:sz w:val="24"/>
          <w:szCs w:val="24"/>
          <w:lang w:eastAsia="zh-CN"/>
        </w:rPr>
        <w:t>Предметные результаты.</w:t>
      </w:r>
    </w:p>
    <w:p w:rsidR="00510BAA" w:rsidRPr="00527103" w:rsidRDefault="00510BAA" w:rsidP="00527103">
      <w:pPr>
        <w:suppressAutoHyphens/>
        <w:spacing w:after="0" w:line="240" w:lineRule="auto"/>
        <w:ind w:firstLine="709"/>
        <w:jc w:val="both"/>
        <w:rPr>
          <w:rFonts w:ascii="Times New Roman" w:eastAsia="Calibri" w:hAnsi="Times New Roman" w:cs="Times New Roman"/>
          <w:sz w:val="24"/>
          <w:szCs w:val="24"/>
        </w:rPr>
      </w:pPr>
      <w:r w:rsidRPr="00527103">
        <w:rPr>
          <w:rFonts w:ascii="Times New Roman" w:eastAsia="Times New Roman" w:hAnsi="Times New Roman" w:cs="Times New Roman"/>
          <w:b/>
          <w:sz w:val="24"/>
          <w:szCs w:val="24"/>
        </w:rPr>
        <w:t>Выпускник на углубленном уровне научится:</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выделять содержание различных теорий происхождения государства;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сравнивать различные формы государства;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соотносить основные черты гражданского общества и правового государства;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сравнивать и выделять особенности и достоинства различных правовых систем (семей);</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особенности системы российского права;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формы реализации права;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выявлять зависимость уровня правосознания от уровня правовой культуры;</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proofErr w:type="gramStart"/>
      <w:r w:rsidRPr="00527103">
        <w:rPr>
          <w:rFonts w:ascii="Times New Roman" w:eastAsia="Calibri" w:hAnsi="Times New Roman" w:cs="Times New Roman"/>
          <w:sz w:val="24"/>
          <w:szCs w:val="24"/>
          <w:u w:color="000000"/>
          <w:bdr w:val="nil"/>
          <w:lang w:eastAsia="ru-RU"/>
        </w:rP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w:t>
      </w:r>
      <w:r w:rsidRPr="00527103">
        <w:rPr>
          <w:rFonts w:ascii="Times New Roman" w:eastAsia="Calibri" w:hAnsi="Times New Roman" w:cs="Times New Roman"/>
          <w:sz w:val="24"/>
          <w:szCs w:val="24"/>
          <w:u w:color="000000"/>
          <w:bdr w:val="nil"/>
          <w:lang w:eastAsia="ru-RU"/>
        </w:rPr>
        <w:lastRenderedPageBreak/>
        <w:t>механизмы реализации и защиты прав граждан и юридических лиц в соответствии с положениями Конституции Российской Федерации;</w:t>
      </w:r>
      <w:proofErr w:type="gramEnd"/>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сравнивать воинскую обязанность и альтернативную гражданскую службу;</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дифференцировать функции Совета Федерации и Государственной Думы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выделять особенности избирательного процесса в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способы мирного разрешения споров;</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оценивать социальную значимость соблюдения прав человека;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дифференцировать участников вооруженных конфликтов;</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выделять структурные элементы системы российского законодательства;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формы наследования;</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виды и формы сделок в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формы воспитания детей, оставшихся без попечения родителей;</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выделять права и обязанности членов семьи;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проводить сравнительный анализ гражданско-правового и трудового договоров;</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дифференцировать уголовные и административные правонарушения и наказание за них;</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lastRenderedPageBreak/>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целостно описывать структуру банковской системы Российской Федерации;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соотносить виды налоговых правонарушений с ответственностью за их совершение;</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дифференцировать права и обязанности участников образовательного процесса;</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давать на примерах квалификацию возникающих в сфере процессуального права правоотношений;</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510BAA" w:rsidRPr="00527103" w:rsidRDefault="00510BAA" w:rsidP="00527103">
      <w:pPr>
        <w:pStyle w:val="a3"/>
        <w:numPr>
          <w:ilvl w:val="0"/>
          <w:numId w:val="3"/>
        </w:numPr>
        <w:suppressAutoHyphens/>
        <w:spacing w:after="0" w:line="240" w:lineRule="auto"/>
        <w:jc w:val="both"/>
        <w:rPr>
          <w:rFonts w:ascii="Times New Roman" w:eastAsia="Calibri" w:hAnsi="Times New Roman" w:cs="Times New Roman"/>
          <w:sz w:val="24"/>
          <w:szCs w:val="24"/>
          <w:u w:color="000000"/>
          <w:bdr w:val="nil"/>
          <w:lang w:eastAsia="ru-RU"/>
        </w:rPr>
      </w:pPr>
      <w:r w:rsidRPr="00527103">
        <w:rPr>
          <w:rFonts w:ascii="Times New Roman" w:eastAsia="Calibri" w:hAnsi="Times New Roman" w:cs="Times New Roman"/>
          <w:sz w:val="24"/>
          <w:szCs w:val="24"/>
          <w:u w:color="000000"/>
          <w:bdr w:val="nil"/>
          <w:lang w:eastAsia="ru-RU"/>
        </w:rPr>
        <w:t>выявлять особенности и специфику различных юридических профессий.</w:t>
      </w:r>
    </w:p>
    <w:p w:rsidR="00510BAA" w:rsidRPr="00527103" w:rsidRDefault="00510BAA" w:rsidP="00527103">
      <w:pPr>
        <w:suppressAutoHyphens/>
        <w:spacing w:after="0" w:line="240" w:lineRule="auto"/>
        <w:ind w:firstLine="709"/>
        <w:jc w:val="both"/>
        <w:rPr>
          <w:rFonts w:ascii="Times New Roman" w:eastAsia="Times New Roman" w:hAnsi="Times New Roman" w:cs="Times New Roman"/>
          <w:sz w:val="24"/>
          <w:szCs w:val="24"/>
        </w:rPr>
      </w:pPr>
    </w:p>
    <w:p w:rsidR="00510BAA" w:rsidRPr="00527103" w:rsidRDefault="00510BAA" w:rsidP="00527103">
      <w:pPr>
        <w:suppressAutoHyphens/>
        <w:spacing w:after="0" w:line="240" w:lineRule="auto"/>
        <w:ind w:firstLine="709"/>
        <w:jc w:val="both"/>
        <w:rPr>
          <w:rFonts w:ascii="Times New Roman" w:eastAsia="Calibri" w:hAnsi="Times New Roman" w:cs="Times New Roman"/>
          <w:sz w:val="24"/>
          <w:szCs w:val="24"/>
        </w:rPr>
      </w:pPr>
      <w:r w:rsidRPr="00527103">
        <w:rPr>
          <w:rFonts w:ascii="Times New Roman" w:eastAsia="Times New Roman" w:hAnsi="Times New Roman" w:cs="Times New Roman"/>
          <w:b/>
          <w:sz w:val="24"/>
          <w:szCs w:val="24"/>
        </w:rPr>
        <w:t>Выпускник на углубленном уровне получит возможность научиться:</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проводить сравнительный анализ различных теорий государства и права;</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 xml:space="preserve">дифференцировать теории сущности государства по источнику государственной власти; </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сравнивать достоинства и недостатки различных видов и способов толкования права;</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оценивать тенденции развития государства и права на современном этапе;</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понимать необходимость правового воспитания и противодействия правовому нигилизму;</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толковать государственно-правовые явления и процессы;</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различать принципы и виды правотворчества;</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описывать этапы становления парламентаризма в России;</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сравнивать различные виды избирательных систем;</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анализировать институт международно-правового признания;</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выявлять особенности международно-правовой ответственности;</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выделять основные международно-правовые акты, регулирующие отношения госуда</w:t>
      </w:r>
      <w:proofErr w:type="gramStart"/>
      <w:r w:rsidRPr="00527103">
        <w:rPr>
          <w:rFonts w:ascii="Times New Roman" w:eastAsia="Calibri" w:hAnsi="Times New Roman" w:cs="Times New Roman"/>
          <w:i/>
          <w:sz w:val="24"/>
          <w:szCs w:val="24"/>
          <w:u w:color="000000"/>
          <w:bdr w:val="nil"/>
          <w:lang w:eastAsia="ru-RU"/>
        </w:rPr>
        <w:t>рств в р</w:t>
      </w:r>
      <w:proofErr w:type="gramEnd"/>
      <w:r w:rsidRPr="00527103">
        <w:rPr>
          <w:rFonts w:ascii="Times New Roman" w:eastAsia="Calibri" w:hAnsi="Times New Roman" w:cs="Times New Roman"/>
          <w:i/>
          <w:sz w:val="24"/>
          <w:szCs w:val="24"/>
          <w:u w:color="000000"/>
          <w:bdr w:val="nil"/>
          <w:lang w:eastAsia="ru-RU"/>
        </w:rPr>
        <w:t>амках международного гуманитарного права;</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формулировать особенности страхования в Российской Федерации, различать виды страхования;</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различать опеку и попечительство;</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определять применимость норм финансового права в конкретной правовой ситуации;</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lastRenderedPageBreak/>
        <w:t>характеризовать аудит как деятельность по проведению проверки финансовой отчетности;</w:t>
      </w:r>
    </w:p>
    <w:p w:rsidR="00510BAA" w:rsidRPr="00527103" w:rsidRDefault="00510BAA" w:rsidP="00527103">
      <w:pPr>
        <w:pStyle w:val="a3"/>
        <w:numPr>
          <w:ilvl w:val="0"/>
          <w:numId w:val="4"/>
        </w:numPr>
        <w:suppressAutoHyphens/>
        <w:spacing w:after="0" w:line="240" w:lineRule="auto"/>
        <w:jc w:val="both"/>
        <w:rPr>
          <w:rFonts w:ascii="Times New Roman" w:eastAsia="Calibri" w:hAnsi="Times New Roman" w:cs="Times New Roman"/>
          <w:i/>
          <w:sz w:val="24"/>
          <w:szCs w:val="24"/>
          <w:u w:color="000000"/>
          <w:bdr w:val="nil"/>
          <w:lang w:eastAsia="ru-RU"/>
        </w:rPr>
      </w:pPr>
      <w:r w:rsidRPr="00527103">
        <w:rPr>
          <w:rFonts w:ascii="Times New Roman" w:eastAsia="Calibri" w:hAnsi="Times New Roman" w:cs="Times New Roman"/>
          <w:i/>
          <w:sz w:val="24"/>
          <w:szCs w:val="24"/>
          <w:u w:color="000000"/>
          <w:bdr w:val="nil"/>
          <w:lang w:eastAsia="ru-RU"/>
        </w:rPr>
        <w:t>определять судебную компетенцию, стратегию и тактику ведения процесса.</w:t>
      </w:r>
    </w:p>
    <w:p w:rsidR="00510BAA" w:rsidRPr="00527103" w:rsidRDefault="00510BAA" w:rsidP="00527103">
      <w:pPr>
        <w:suppressAutoHyphens/>
        <w:spacing w:after="0" w:line="240" w:lineRule="auto"/>
        <w:ind w:firstLine="709"/>
        <w:jc w:val="both"/>
        <w:rPr>
          <w:rFonts w:ascii="Times New Roman" w:eastAsia="Calibri" w:hAnsi="Times New Roman" w:cs="Times New Roman"/>
          <w:sz w:val="24"/>
          <w:szCs w:val="24"/>
        </w:rPr>
      </w:pPr>
    </w:p>
    <w:p w:rsidR="00510BAA" w:rsidRPr="00527103" w:rsidRDefault="00510BAA" w:rsidP="00527103">
      <w:pPr>
        <w:pStyle w:val="1"/>
        <w:shd w:val="clear" w:color="auto" w:fill="FFFFFF"/>
        <w:spacing w:before="0" w:line="240" w:lineRule="auto"/>
        <w:rPr>
          <w:rFonts w:ascii="Times New Roman" w:eastAsia="Calibri" w:hAnsi="Times New Roman" w:cs="Times New Roman"/>
          <w:b w:val="0"/>
          <w:color w:val="auto"/>
          <w:sz w:val="24"/>
          <w:szCs w:val="24"/>
          <w:lang w:eastAsia="zh-CN"/>
        </w:rPr>
      </w:pPr>
      <w:r w:rsidRPr="00527103">
        <w:rPr>
          <w:rFonts w:ascii="Times New Roman" w:eastAsia="Calibri" w:hAnsi="Times New Roman" w:cs="Times New Roman"/>
          <w:b w:val="0"/>
          <w:color w:val="auto"/>
          <w:sz w:val="24"/>
          <w:szCs w:val="24"/>
          <w:lang w:eastAsia="zh-CN"/>
        </w:rPr>
        <w:t xml:space="preserve">Учебник </w:t>
      </w:r>
    </w:p>
    <w:p w:rsidR="00510BAA" w:rsidRPr="00527103" w:rsidRDefault="00510BAA" w:rsidP="00527103">
      <w:pPr>
        <w:pStyle w:val="1"/>
        <w:shd w:val="clear" w:color="auto" w:fill="FFFFFF"/>
        <w:spacing w:before="0" w:line="240" w:lineRule="auto"/>
        <w:rPr>
          <w:rFonts w:ascii="Times New Roman" w:eastAsia="Times New Roman" w:hAnsi="Times New Roman" w:cs="Times New Roman"/>
          <w:b w:val="0"/>
          <w:color w:val="282828"/>
          <w:kern w:val="36"/>
          <w:sz w:val="24"/>
          <w:szCs w:val="24"/>
          <w:lang w:eastAsia="ru-RU"/>
        </w:rPr>
      </w:pPr>
      <w:r w:rsidRPr="00527103">
        <w:rPr>
          <w:rFonts w:ascii="Times New Roman" w:eastAsia="Times New Roman" w:hAnsi="Times New Roman" w:cs="Times New Roman"/>
          <w:b w:val="0"/>
          <w:color w:val="282828"/>
          <w:kern w:val="36"/>
          <w:sz w:val="24"/>
          <w:szCs w:val="24"/>
          <w:lang w:eastAsia="ru-RU"/>
        </w:rPr>
        <w:t>Право</w:t>
      </w:r>
      <w:r w:rsidRPr="00527103">
        <w:rPr>
          <w:rFonts w:ascii="Times New Roman" w:eastAsia="Times New Roman" w:hAnsi="Times New Roman" w:cs="Times New Roman"/>
          <w:b w:val="0"/>
          <w:color w:val="auto"/>
          <w:kern w:val="36"/>
          <w:sz w:val="24"/>
          <w:szCs w:val="24"/>
          <w:lang w:eastAsia="ru-RU"/>
        </w:rPr>
        <w:t>. Основы правовой культуры. 11 класс -</w:t>
      </w:r>
      <w:r w:rsidRPr="00527103">
        <w:rPr>
          <w:rFonts w:ascii="Times New Roman" w:eastAsia="Times New Roman" w:hAnsi="Times New Roman" w:cs="Times New Roman"/>
          <w:b w:val="0"/>
          <w:color w:val="282828"/>
          <w:kern w:val="36"/>
          <w:sz w:val="24"/>
          <w:szCs w:val="24"/>
          <w:lang w:eastAsia="ru-RU"/>
        </w:rPr>
        <w:t xml:space="preserve"> Певцова Е.А.М, </w:t>
      </w:r>
    </w:p>
    <w:p w:rsidR="00510BAA" w:rsidRPr="00527103" w:rsidRDefault="00510BAA" w:rsidP="00527103">
      <w:pPr>
        <w:pStyle w:val="1"/>
        <w:shd w:val="clear" w:color="auto" w:fill="FFFFFF"/>
        <w:spacing w:before="0" w:line="240" w:lineRule="auto"/>
        <w:rPr>
          <w:rFonts w:ascii="Times New Roman" w:eastAsia="Times New Roman" w:hAnsi="Times New Roman" w:cs="Times New Roman"/>
          <w:b w:val="0"/>
          <w:color w:val="282828"/>
          <w:kern w:val="36"/>
          <w:sz w:val="24"/>
          <w:szCs w:val="24"/>
          <w:lang w:eastAsia="ru-RU"/>
        </w:rPr>
      </w:pPr>
      <w:r w:rsidRPr="00527103">
        <w:rPr>
          <w:rFonts w:ascii="Times New Roman" w:eastAsia="Times New Roman" w:hAnsi="Times New Roman" w:cs="Times New Roman"/>
          <w:b w:val="0"/>
          <w:color w:val="282828"/>
          <w:kern w:val="36"/>
          <w:sz w:val="24"/>
          <w:szCs w:val="24"/>
          <w:lang w:eastAsia="ru-RU"/>
        </w:rPr>
        <w:t>«Просвещение», 2005.</w:t>
      </w:r>
    </w:p>
    <w:p w:rsidR="00510BAA" w:rsidRPr="00527103" w:rsidRDefault="00510BAA" w:rsidP="00527103">
      <w:pPr>
        <w:spacing w:after="0" w:line="240" w:lineRule="auto"/>
        <w:jc w:val="center"/>
        <w:rPr>
          <w:rFonts w:ascii="Times New Roman" w:eastAsia="Times New Roman" w:hAnsi="Times New Roman" w:cs="Times New Roman"/>
          <w:b/>
          <w:sz w:val="24"/>
          <w:szCs w:val="24"/>
          <w:lang w:eastAsia="ru-RU"/>
        </w:rPr>
      </w:pPr>
      <w:r w:rsidRPr="00527103">
        <w:rPr>
          <w:rFonts w:ascii="Times New Roman" w:eastAsia="Times New Roman" w:hAnsi="Times New Roman" w:cs="Times New Roman"/>
          <w:b/>
          <w:sz w:val="24"/>
          <w:szCs w:val="24"/>
          <w:lang w:eastAsia="ru-RU"/>
        </w:rPr>
        <w:t>ЦИФРОВЫЕ ОБРАЗОВАТЕЛЬНЫЕ РЕСУРСЫ.</w:t>
      </w:r>
    </w:p>
    <w:p w:rsidR="00510BAA" w:rsidRPr="00527103" w:rsidRDefault="00510BAA" w:rsidP="00527103">
      <w:pPr>
        <w:spacing w:after="0" w:line="240" w:lineRule="auto"/>
        <w:jc w:val="both"/>
        <w:rPr>
          <w:rFonts w:ascii="Times New Roman" w:eastAsia="Times New Roman" w:hAnsi="Times New Roman" w:cs="Times New Roman"/>
          <w:b/>
          <w:sz w:val="24"/>
          <w:szCs w:val="24"/>
          <w:lang w:eastAsia="ru-RU"/>
        </w:rPr>
      </w:pPr>
      <w:r w:rsidRPr="00527103">
        <w:rPr>
          <w:rFonts w:ascii="Times New Roman" w:eastAsia="Times New Roman" w:hAnsi="Times New Roman" w:cs="Times New Roman"/>
          <w:b/>
          <w:sz w:val="24"/>
          <w:szCs w:val="24"/>
          <w:lang w:eastAsia="ru-RU"/>
        </w:rPr>
        <w:t>Презентации по всем разделам и темам программы.</w:t>
      </w:r>
    </w:p>
    <w:p w:rsidR="00510BAA" w:rsidRPr="00527103" w:rsidRDefault="00510BAA" w:rsidP="00527103">
      <w:pPr>
        <w:spacing w:after="0" w:line="240" w:lineRule="auto"/>
        <w:jc w:val="both"/>
        <w:rPr>
          <w:rFonts w:ascii="Times New Roman" w:eastAsia="Times New Roman" w:hAnsi="Times New Roman" w:cs="Times New Roman"/>
          <w:b/>
          <w:sz w:val="24"/>
          <w:szCs w:val="24"/>
          <w:lang w:eastAsia="ru-RU"/>
        </w:rPr>
      </w:pPr>
      <w:r w:rsidRPr="00527103">
        <w:rPr>
          <w:rFonts w:ascii="Times New Roman" w:eastAsia="Times New Roman" w:hAnsi="Times New Roman" w:cs="Times New Roman"/>
          <w:b/>
          <w:sz w:val="24"/>
          <w:szCs w:val="24"/>
          <w:lang w:eastAsia="ru-RU"/>
        </w:rPr>
        <w:t>Электронные и интерактивные тесты по всем темам программы.</w:t>
      </w:r>
    </w:p>
    <w:p w:rsidR="00510BAA" w:rsidRPr="00527103" w:rsidRDefault="00510BAA" w:rsidP="00527103">
      <w:pPr>
        <w:spacing w:after="0" w:line="240" w:lineRule="auto"/>
        <w:jc w:val="both"/>
        <w:rPr>
          <w:rFonts w:ascii="Times New Roman" w:eastAsia="Calibri" w:hAnsi="Times New Roman" w:cs="Times New Roman"/>
          <w:sz w:val="24"/>
          <w:szCs w:val="24"/>
        </w:rPr>
      </w:pPr>
    </w:p>
    <w:p w:rsidR="00510BAA" w:rsidRPr="00527103" w:rsidRDefault="00510BAA" w:rsidP="00527103">
      <w:pPr>
        <w:spacing w:after="0" w:line="240" w:lineRule="auto"/>
        <w:jc w:val="center"/>
        <w:rPr>
          <w:rFonts w:ascii="Times New Roman" w:eastAsia="Calibri" w:hAnsi="Times New Roman" w:cs="Times New Roman"/>
          <w:b/>
          <w:sz w:val="24"/>
          <w:szCs w:val="24"/>
        </w:rPr>
      </w:pPr>
      <w:r w:rsidRPr="00527103">
        <w:rPr>
          <w:rFonts w:ascii="Times New Roman" w:eastAsia="Calibri" w:hAnsi="Times New Roman" w:cs="Times New Roman"/>
          <w:b/>
          <w:sz w:val="24"/>
          <w:szCs w:val="24"/>
        </w:rPr>
        <w:t>ИНТЕРНЕТ-РЕСУРСЫ</w:t>
      </w:r>
    </w:p>
    <w:p w:rsidR="00510BAA" w:rsidRPr="00527103" w:rsidRDefault="00510BAA" w:rsidP="00527103">
      <w:pPr>
        <w:spacing w:after="0" w:line="240" w:lineRule="auto"/>
        <w:rPr>
          <w:rFonts w:ascii="Times New Roman" w:eastAsia="Calibri" w:hAnsi="Times New Roman" w:cs="Times New Roman"/>
          <w:b/>
          <w:sz w:val="24"/>
          <w:szCs w:val="24"/>
        </w:rPr>
      </w:pPr>
      <w:r w:rsidRPr="00527103">
        <w:rPr>
          <w:rFonts w:ascii="Times New Roman" w:eastAsia="Calibri" w:hAnsi="Times New Roman" w:cs="Times New Roman"/>
          <w:b/>
          <w:sz w:val="24"/>
          <w:szCs w:val="24"/>
        </w:rPr>
        <w:t>Основные Интернет-ресурсы</w:t>
      </w:r>
    </w:p>
    <w:p w:rsidR="00510BAA" w:rsidRPr="00527103" w:rsidRDefault="00552A0A" w:rsidP="00527103">
      <w:pPr>
        <w:spacing w:after="0" w:line="240" w:lineRule="auto"/>
        <w:rPr>
          <w:rFonts w:ascii="Times New Roman" w:eastAsia="Calibri" w:hAnsi="Times New Roman" w:cs="Times New Roman"/>
          <w:sz w:val="24"/>
          <w:szCs w:val="24"/>
        </w:rPr>
      </w:pPr>
      <w:hyperlink r:id="rId6"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kremlin</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r w:rsidR="00510BAA" w:rsidRPr="00527103">
          <w:rPr>
            <w:rFonts w:ascii="Times New Roman" w:eastAsia="Calibri" w:hAnsi="Times New Roman" w:cs="Times New Roman"/>
            <w:sz w:val="24"/>
            <w:szCs w:val="24"/>
            <w:u w:val="single"/>
          </w:rPr>
          <w:t>/</w:t>
        </w:r>
      </w:hyperlink>
      <w:r w:rsidR="00510BAA" w:rsidRPr="00527103">
        <w:rPr>
          <w:rFonts w:ascii="Times New Roman" w:eastAsia="Calibri" w:hAnsi="Times New Roman" w:cs="Times New Roman"/>
          <w:sz w:val="24"/>
          <w:szCs w:val="24"/>
        </w:rPr>
        <w:t xml:space="preserve"> - официальный </w:t>
      </w:r>
      <w:proofErr w:type="spellStart"/>
      <w:r w:rsidR="00510BAA" w:rsidRPr="00527103">
        <w:rPr>
          <w:rFonts w:ascii="Times New Roman" w:eastAsia="Calibri" w:hAnsi="Times New Roman" w:cs="Times New Roman"/>
          <w:sz w:val="24"/>
          <w:szCs w:val="24"/>
        </w:rPr>
        <w:t>веб-сайт</w:t>
      </w:r>
      <w:proofErr w:type="spellEnd"/>
      <w:r w:rsidR="00510BAA" w:rsidRPr="00527103">
        <w:rPr>
          <w:rFonts w:ascii="Times New Roman" w:eastAsia="Calibri" w:hAnsi="Times New Roman" w:cs="Times New Roman"/>
          <w:sz w:val="24"/>
          <w:szCs w:val="24"/>
        </w:rPr>
        <w:t xml:space="preserve"> Президента Российской Федерации</w:t>
      </w:r>
    </w:p>
    <w:p w:rsidR="00510BAA" w:rsidRPr="00527103" w:rsidRDefault="00552A0A" w:rsidP="00527103">
      <w:pPr>
        <w:spacing w:after="0" w:line="240" w:lineRule="auto"/>
        <w:rPr>
          <w:rFonts w:ascii="Times New Roman" w:eastAsia="Calibri" w:hAnsi="Times New Roman" w:cs="Times New Roman"/>
          <w:sz w:val="24"/>
          <w:szCs w:val="24"/>
          <w:u w:val="single"/>
        </w:rPr>
      </w:pPr>
      <w:hyperlink r:id="rId7"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mon</w:t>
        </w:r>
        <w:proofErr w:type="spellEnd"/>
      </w:hyperlink>
      <w:r w:rsidR="00510BAA" w:rsidRPr="00527103">
        <w:rPr>
          <w:rFonts w:ascii="Times New Roman" w:eastAsia="Calibri" w:hAnsi="Times New Roman" w:cs="Times New Roman"/>
          <w:sz w:val="24"/>
          <w:szCs w:val="24"/>
          <w:u w:val="single"/>
        </w:rPr>
        <w:t>.</w:t>
      </w:r>
      <w:hyperlink r:id="rId8" w:history="1">
        <w:proofErr w:type="spellStart"/>
        <w:r w:rsidR="00510BAA" w:rsidRPr="00527103">
          <w:rPr>
            <w:rFonts w:ascii="Times New Roman" w:eastAsia="Calibri" w:hAnsi="Times New Roman" w:cs="Times New Roman"/>
            <w:sz w:val="24"/>
            <w:szCs w:val="24"/>
            <w:u w:val="single"/>
            <w:lang w:val="en-US"/>
          </w:rPr>
          <w:t>gov</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официальный сайт Министерства образования и науки РФ</w:t>
      </w:r>
    </w:p>
    <w:p w:rsidR="00510BAA" w:rsidRPr="00527103" w:rsidRDefault="00552A0A" w:rsidP="00527103">
      <w:pPr>
        <w:spacing w:after="0" w:line="240" w:lineRule="auto"/>
        <w:rPr>
          <w:rFonts w:ascii="Times New Roman" w:eastAsia="Calibri" w:hAnsi="Times New Roman" w:cs="Times New Roman"/>
          <w:sz w:val="24"/>
          <w:szCs w:val="24"/>
          <w:u w:val="single"/>
        </w:rPr>
      </w:pPr>
      <w:hyperlink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edu</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r w:rsidR="00510BAA" w:rsidRPr="00527103">
          <w:rPr>
            <w:rFonts w:ascii="Times New Roman" w:eastAsia="Calibri" w:hAnsi="Times New Roman" w:cs="Times New Roman"/>
            <w:sz w:val="24"/>
            <w:szCs w:val="24"/>
            <w:u w:val="single"/>
          </w:rPr>
          <w:t xml:space="preserve"> </w:t>
        </w:r>
      </w:hyperlink>
      <w:r w:rsidR="00510BAA" w:rsidRPr="00527103">
        <w:rPr>
          <w:rFonts w:ascii="Times New Roman" w:eastAsia="Calibri" w:hAnsi="Times New Roman" w:cs="Times New Roman"/>
          <w:sz w:val="24"/>
          <w:szCs w:val="24"/>
        </w:rPr>
        <w:t>– федеральный портал «Российское образование»</w:t>
      </w:r>
    </w:p>
    <w:p w:rsidR="00510BAA" w:rsidRPr="00527103" w:rsidRDefault="00552A0A" w:rsidP="00527103">
      <w:pPr>
        <w:spacing w:after="0" w:line="240" w:lineRule="auto"/>
        <w:rPr>
          <w:rFonts w:ascii="Times New Roman" w:eastAsia="Calibri" w:hAnsi="Times New Roman" w:cs="Times New Roman"/>
          <w:sz w:val="24"/>
          <w:szCs w:val="24"/>
        </w:rPr>
      </w:pPr>
      <w:hyperlink r:id="rId9"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school</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edu</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российский общеобразовательный Портал</w:t>
      </w:r>
    </w:p>
    <w:p w:rsidR="00510BAA" w:rsidRPr="00527103" w:rsidRDefault="00552A0A" w:rsidP="00527103">
      <w:pPr>
        <w:spacing w:after="0" w:line="240" w:lineRule="auto"/>
        <w:rPr>
          <w:rFonts w:ascii="Times New Roman" w:eastAsia="Calibri" w:hAnsi="Times New Roman" w:cs="Times New Roman"/>
          <w:sz w:val="24"/>
          <w:szCs w:val="24"/>
          <w:u w:val="single"/>
        </w:rPr>
      </w:pPr>
      <w:hyperlink w:history="1">
        <w:r w:rsidR="00510BAA" w:rsidRPr="00527103">
          <w:rPr>
            <w:rFonts w:ascii="Times New Roman" w:eastAsia="Calibri" w:hAnsi="Times New Roman" w:cs="Times New Roman"/>
            <w:spacing w:val="-1"/>
            <w:sz w:val="24"/>
            <w:szCs w:val="24"/>
            <w:u w:val="single"/>
            <w:lang w:val="en-US"/>
          </w:rPr>
          <w:t>http</w:t>
        </w:r>
        <w:r w:rsidR="00510BAA" w:rsidRPr="00527103">
          <w:rPr>
            <w:rFonts w:ascii="Times New Roman" w:eastAsia="Calibri" w:hAnsi="Times New Roman" w:cs="Times New Roman"/>
            <w:spacing w:val="-1"/>
            <w:sz w:val="24"/>
            <w:szCs w:val="24"/>
            <w:u w:val="single"/>
          </w:rPr>
          <w:t>://</w:t>
        </w:r>
      </w:hyperlink>
      <w:r w:rsidR="00510BAA" w:rsidRPr="00527103">
        <w:rPr>
          <w:rFonts w:ascii="Times New Roman" w:eastAsia="Calibri" w:hAnsi="Times New Roman" w:cs="Times New Roman"/>
          <w:spacing w:val="-1"/>
          <w:sz w:val="24"/>
          <w:szCs w:val="24"/>
          <w:u w:val="single"/>
          <w:lang w:val="en-US"/>
        </w:rPr>
        <w:t>www</w:t>
      </w:r>
      <w:r w:rsidR="00510BAA" w:rsidRPr="00527103">
        <w:rPr>
          <w:rFonts w:ascii="Times New Roman" w:eastAsia="Calibri" w:hAnsi="Times New Roman" w:cs="Times New Roman"/>
          <w:spacing w:val="-1"/>
          <w:sz w:val="24"/>
          <w:szCs w:val="24"/>
          <w:u w:val="single"/>
        </w:rPr>
        <w:t>.е</w:t>
      </w:r>
      <w:r w:rsidR="00510BAA" w:rsidRPr="00527103">
        <w:rPr>
          <w:rFonts w:ascii="Times New Roman" w:eastAsia="Calibri" w:hAnsi="Times New Roman" w:cs="Times New Roman"/>
          <w:spacing w:val="-1"/>
          <w:sz w:val="24"/>
          <w:szCs w:val="24"/>
          <w:u w:val="single"/>
          <w:lang w:val="en-US"/>
        </w:rPr>
        <w:t>g</w:t>
      </w:r>
      <w:r w:rsidR="00510BAA" w:rsidRPr="00527103">
        <w:rPr>
          <w:rFonts w:ascii="Times New Roman" w:eastAsia="Calibri" w:hAnsi="Times New Roman" w:cs="Times New Roman"/>
          <w:spacing w:val="-1"/>
          <w:sz w:val="24"/>
          <w:szCs w:val="24"/>
          <w:u w:val="single"/>
        </w:rPr>
        <w:t>е.</w:t>
      </w:r>
      <w:hyperlink r:id="rId10" w:history="1">
        <w:proofErr w:type="spellStart"/>
        <w:r w:rsidR="00510BAA" w:rsidRPr="00527103">
          <w:rPr>
            <w:rFonts w:ascii="Times New Roman" w:eastAsia="Calibri" w:hAnsi="Times New Roman" w:cs="Times New Roman"/>
            <w:spacing w:val="-1"/>
            <w:sz w:val="24"/>
            <w:szCs w:val="24"/>
            <w:u w:val="single"/>
            <w:lang w:val="en-US"/>
          </w:rPr>
          <w:t>edu</w:t>
        </w:r>
        <w:proofErr w:type="spellEnd"/>
        <w:r w:rsidR="00510BAA" w:rsidRPr="00527103">
          <w:rPr>
            <w:rFonts w:ascii="Times New Roman" w:eastAsia="Calibri" w:hAnsi="Times New Roman" w:cs="Times New Roman"/>
            <w:spacing w:val="-1"/>
            <w:sz w:val="24"/>
            <w:szCs w:val="24"/>
            <w:u w:val="single"/>
          </w:rPr>
          <w:t>.</w:t>
        </w:r>
        <w:proofErr w:type="spellStart"/>
        <w:r w:rsidR="00510BAA" w:rsidRPr="00527103">
          <w:rPr>
            <w:rFonts w:ascii="Times New Roman" w:eastAsia="Calibri" w:hAnsi="Times New Roman" w:cs="Times New Roman"/>
            <w:spacing w:val="-1"/>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портал информационной поддержки Единого государственного экзамена</w:t>
      </w:r>
    </w:p>
    <w:p w:rsidR="00510BAA" w:rsidRPr="00527103" w:rsidRDefault="00552A0A" w:rsidP="00527103">
      <w:pPr>
        <w:spacing w:after="0" w:line="240" w:lineRule="auto"/>
        <w:rPr>
          <w:rFonts w:ascii="Times New Roman" w:eastAsia="Calibri" w:hAnsi="Times New Roman" w:cs="Times New Roman"/>
          <w:sz w:val="24"/>
          <w:szCs w:val="24"/>
          <w:u w:val="single"/>
        </w:rPr>
      </w:pPr>
      <w:hyperlink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fsu</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edu</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r w:rsidR="00510BAA" w:rsidRPr="00527103">
          <w:rPr>
            <w:rFonts w:ascii="Times New Roman" w:eastAsia="Calibri" w:hAnsi="Times New Roman" w:cs="Times New Roman"/>
            <w:sz w:val="24"/>
            <w:szCs w:val="24"/>
            <w:u w:val="single"/>
          </w:rPr>
          <w:t xml:space="preserve"> </w:t>
        </w:r>
      </w:hyperlink>
      <w:r w:rsidR="00510BAA" w:rsidRPr="00527103">
        <w:rPr>
          <w:rFonts w:ascii="Times New Roman" w:eastAsia="Calibri" w:hAnsi="Times New Roman" w:cs="Times New Roman"/>
          <w:sz w:val="24"/>
          <w:szCs w:val="24"/>
        </w:rPr>
        <w:t xml:space="preserve">– федеральный совет по учебникам </w:t>
      </w:r>
      <w:proofErr w:type="spellStart"/>
      <w:r w:rsidR="00510BAA" w:rsidRPr="00527103">
        <w:rPr>
          <w:rFonts w:ascii="Times New Roman" w:eastAsia="Calibri" w:hAnsi="Times New Roman" w:cs="Times New Roman"/>
          <w:sz w:val="24"/>
          <w:szCs w:val="24"/>
        </w:rPr>
        <w:t>МОиН</w:t>
      </w:r>
      <w:proofErr w:type="spellEnd"/>
      <w:r w:rsidR="00510BAA" w:rsidRPr="00527103">
        <w:rPr>
          <w:rFonts w:ascii="Times New Roman" w:eastAsia="Calibri" w:hAnsi="Times New Roman" w:cs="Times New Roman"/>
          <w:sz w:val="24"/>
          <w:szCs w:val="24"/>
        </w:rPr>
        <w:t xml:space="preserve"> РФ</w:t>
      </w:r>
    </w:p>
    <w:p w:rsidR="00510BAA" w:rsidRPr="00527103" w:rsidRDefault="00552A0A" w:rsidP="00527103">
      <w:pPr>
        <w:spacing w:after="0" w:line="240" w:lineRule="auto"/>
        <w:rPr>
          <w:rFonts w:ascii="Times New Roman" w:eastAsia="Calibri" w:hAnsi="Times New Roman" w:cs="Times New Roman"/>
          <w:sz w:val="24"/>
          <w:szCs w:val="24"/>
          <w:u w:val="single"/>
        </w:rPr>
      </w:pPr>
      <w:hyperlink r:id="rId11"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ndce</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u w:val="single"/>
        </w:rPr>
        <w:t xml:space="preserve"> </w:t>
      </w:r>
      <w:r w:rsidR="00510BAA" w:rsidRPr="00527103">
        <w:rPr>
          <w:rFonts w:ascii="Times New Roman" w:eastAsia="Calibri" w:hAnsi="Times New Roman" w:cs="Times New Roman"/>
          <w:sz w:val="24"/>
          <w:szCs w:val="24"/>
        </w:rPr>
        <w:t>– портал учебного книгоиздания</w:t>
      </w:r>
    </w:p>
    <w:p w:rsidR="00510BAA" w:rsidRPr="00527103" w:rsidRDefault="00552A0A" w:rsidP="00527103">
      <w:pPr>
        <w:spacing w:after="0" w:line="240" w:lineRule="auto"/>
        <w:rPr>
          <w:rFonts w:ascii="Times New Roman" w:eastAsia="Calibri" w:hAnsi="Times New Roman" w:cs="Times New Roman"/>
          <w:sz w:val="24"/>
          <w:szCs w:val="24"/>
        </w:rPr>
      </w:pPr>
      <w:hyperlink r:id="rId12"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vestnik</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edu</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журнал Вестник образования»</w:t>
      </w:r>
    </w:p>
    <w:p w:rsidR="00510BAA" w:rsidRPr="00527103" w:rsidRDefault="00552A0A" w:rsidP="00527103">
      <w:pPr>
        <w:spacing w:after="0" w:line="240" w:lineRule="auto"/>
        <w:rPr>
          <w:rFonts w:ascii="Times New Roman" w:eastAsia="Calibri" w:hAnsi="Times New Roman" w:cs="Times New Roman"/>
          <w:sz w:val="24"/>
          <w:szCs w:val="24"/>
        </w:rPr>
      </w:pPr>
      <w:hyperlink r:id="rId13" w:history="1">
        <w:proofErr w:type="gramStart"/>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school</w:t>
        </w:r>
        <w:r w:rsidR="00510BAA" w:rsidRPr="00527103">
          <w:rPr>
            <w:rFonts w:ascii="Times New Roman" w:eastAsia="Calibri" w:hAnsi="Times New Roman" w:cs="Times New Roman"/>
            <w:sz w:val="24"/>
            <w:szCs w:val="24"/>
            <w:u w:val="single"/>
          </w:rPr>
          <w:t>-</w:t>
        </w:r>
      </w:hyperlink>
      <w:r w:rsidR="00510BAA" w:rsidRPr="00527103">
        <w:rPr>
          <w:rFonts w:ascii="Times New Roman" w:eastAsia="Calibri" w:hAnsi="Times New Roman" w:cs="Times New Roman"/>
          <w:sz w:val="24"/>
          <w:szCs w:val="24"/>
          <w:u w:val="single"/>
          <w:lang w:val="en-US"/>
        </w:rPr>
        <w:t>collection</w:t>
      </w:r>
      <w:r w:rsidR="00510BAA" w:rsidRPr="00527103">
        <w:rPr>
          <w:rFonts w:ascii="Times New Roman" w:eastAsia="Calibri" w:hAnsi="Times New Roman" w:cs="Times New Roman"/>
          <w:sz w:val="24"/>
          <w:szCs w:val="24"/>
          <w:u w:val="single"/>
        </w:rPr>
        <w:t>.</w:t>
      </w:r>
      <w:proofErr w:type="gramEnd"/>
      <w:r w:rsidRPr="00527103">
        <w:rPr>
          <w:rFonts w:ascii="Times New Roman" w:hAnsi="Times New Roman" w:cs="Times New Roman"/>
          <w:sz w:val="24"/>
          <w:szCs w:val="24"/>
        </w:rPr>
        <w:fldChar w:fldCharType="begin"/>
      </w:r>
      <w:r w:rsidR="00510BAA" w:rsidRPr="00527103">
        <w:rPr>
          <w:rFonts w:ascii="Times New Roman" w:hAnsi="Times New Roman" w:cs="Times New Roman"/>
          <w:sz w:val="24"/>
          <w:szCs w:val="24"/>
        </w:rPr>
        <w:instrText xml:space="preserve"> HYPERLINK "http://edu.ru" </w:instrText>
      </w:r>
      <w:r w:rsidRPr="00527103">
        <w:rPr>
          <w:rFonts w:ascii="Times New Roman" w:hAnsi="Times New Roman" w:cs="Times New Roman"/>
          <w:sz w:val="24"/>
          <w:szCs w:val="24"/>
        </w:rPr>
        <w:fldChar w:fldCharType="separate"/>
      </w:r>
      <w:proofErr w:type="spellStart"/>
      <w:r w:rsidR="00510BAA" w:rsidRPr="00527103">
        <w:rPr>
          <w:rFonts w:ascii="Times New Roman" w:eastAsia="Calibri" w:hAnsi="Times New Roman" w:cs="Times New Roman"/>
          <w:sz w:val="24"/>
          <w:szCs w:val="24"/>
          <w:u w:val="single"/>
          <w:lang w:val="en-US"/>
        </w:rPr>
        <w:t>edu</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r w:rsidRPr="00527103">
        <w:rPr>
          <w:rFonts w:ascii="Times New Roman" w:eastAsia="Calibri" w:hAnsi="Times New Roman" w:cs="Times New Roman"/>
          <w:sz w:val="24"/>
          <w:szCs w:val="24"/>
          <w:u w:val="single"/>
          <w:lang w:val="en-US"/>
        </w:rPr>
        <w:fldChar w:fldCharType="end"/>
      </w:r>
      <w:r w:rsidR="00510BAA" w:rsidRPr="00527103">
        <w:rPr>
          <w:rFonts w:ascii="Times New Roman" w:eastAsia="Calibri" w:hAnsi="Times New Roman" w:cs="Times New Roman"/>
          <w:sz w:val="24"/>
          <w:szCs w:val="24"/>
        </w:rPr>
        <w:t xml:space="preserve"> – единая коллекция цифровых образовательных ресурсов</w:t>
      </w:r>
    </w:p>
    <w:p w:rsidR="00510BAA" w:rsidRPr="00527103" w:rsidRDefault="00552A0A" w:rsidP="00527103">
      <w:pPr>
        <w:spacing w:after="0" w:line="240" w:lineRule="auto"/>
        <w:rPr>
          <w:rFonts w:ascii="Times New Roman" w:eastAsia="Calibri" w:hAnsi="Times New Roman" w:cs="Times New Roman"/>
          <w:sz w:val="24"/>
          <w:szCs w:val="24"/>
        </w:rPr>
      </w:pPr>
      <w:hyperlink r:id="rId14"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apkpro</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Академия </w:t>
      </w:r>
      <w:proofErr w:type="gramStart"/>
      <w:r w:rsidR="00510BAA" w:rsidRPr="00527103">
        <w:rPr>
          <w:rFonts w:ascii="Times New Roman" w:eastAsia="Calibri" w:hAnsi="Times New Roman" w:cs="Times New Roman"/>
          <w:sz w:val="24"/>
          <w:szCs w:val="24"/>
        </w:rPr>
        <w:t>повышения  квалификации</w:t>
      </w:r>
      <w:proofErr w:type="gramEnd"/>
      <w:r w:rsidR="00510BAA" w:rsidRPr="00527103">
        <w:rPr>
          <w:rFonts w:ascii="Times New Roman" w:eastAsia="Calibri" w:hAnsi="Times New Roman" w:cs="Times New Roman"/>
          <w:sz w:val="24"/>
          <w:szCs w:val="24"/>
        </w:rPr>
        <w:t xml:space="preserve"> и профессиональной переподготовки работников образования</w:t>
      </w:r>
    </w:p>
    <w:p w:rsidR="00510BAA" w:rsidRPr="00527103" w:rsidRDefault="00552A0A" w:rsidP="00527103">
      <w:pPr>
        <w:spacing w:after="0" w:line="240" w:lineRule="auto"/>
        <w:rPr>
          <w:rFonts w:ascii="Times New Roman" w:eastAsia="Calibri" w:hAnsi="Times New Roman" w:cs="Times New Roman"/>
          <w:sz w:val="24"/>
          <w:szCs w:val="24"/>
        </w:rPr>
      </w:pPr>
      <w:hyperlink r:id="rId15"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prosv</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сайт издательства «Просвещение»</w:t>
      </w:r>
    </w:p>
    <w:p w:rsidR="00510BAA" w:rsidRPr="00527103" w:rsidRDefault="00510BAA" w:rsidP="00527103">
      <w:pPr>
        <w:spacing w:after="0" w:line="240" w:lineRule="auto"/>
        <w:rPr>
          <w:rFonts w:ascii="Times New Roman" w:eastAsia="Calibri" w:hAnsi="Times New Roman" w:cs="Times New Roman"/>
          <w:sz w:val="24"/>
          <w:szCs w:val="24"/>
        </w:rPr>
      </w:pPr>
      <w:proofErr w:type="gramStart"/>
      <w:r w:rsidRPr="00527103">
        <w:rPr>
          <w:rFonts w:ascii="Times New Roman" w:eastAsia="Calibri" w:hAnsi="Times New Roman" w:cs="Times New Roman"/>
          <w:sz w:val="24"/>
          <w:szCs w:val="24"/>
          <w:lang w:val="en-US"/>
        </w:rPr>
        <w:t>http</w:t>
      </w:r>
      <w:proofErr w:type="gramEnd"/>
      <w:r w:rsidRPr="00527103">
        <w:rPr>
          <w:rFonts w:ascii="Times New Roman" w:eastAsia="Calibri" w:hAnsi="Times New Roman" w:cs="Times New Roman"/>
          <w:sz w:val="24"/>
          <w:szCs w:val="24"/>
        </w:rPr>
        <w:t>:</w:t>
      </w:r>
      <w:hyperlink r:id="rId16" w:history="1">
        <w:r w:rsidRPr="00527103">
          <w:rPr>
            <w:rFonts w:ascii="Times New Roman" w:eastAsia="Calibri" w:hAnsi="Times New Roman" w:cs="Times New Roman"/>
            <w:sz w:val="24"/>
            <w:szCs w:val="24"/>
            <w:u w:val="single"/>
          </w:rPr>
          <w:t>//</w:t>
        </w:r>
        <w:r w:rsidRPr="00527103">
          <w:rPr>
            <w:rFonts w:ascii="Times New Roman" w:eastAsia="Calibri" w:hAnsi="Times New Roman" w:cs="Times New Roman"/>
            <w:sz w:val="24"/>
            <w:szCs w:val="24"/>
            <w:u w:val="single"/>
            <w:lang w:val="en-US"/>
          </w:rPr>
          <w:t>www</w:t>
        </w:r>
        <w:r w:rsidRPr="00527103">
          <w:rPr>
            <w:rFonts w:ascii="Times New Roman" w:eastAsia="Calibri" w:hAnsi="Times New Roman" w:cs="Times New Roman"/>
            <w:sz w:val="24"/>
            <w:szCs w:val="24"/>
            <w:u w:val="single"/>
          </w:rPr>
          <w:t>.</w:t>
        </w:r>
        <w:r w:rsidRPr="00527103">
          <w:rPr>
            <w:rFonts w:ascii="Times New Roman" w:eastAsia="Calibri" w:hAnsi="Times New Roman" w:cs="Times New Roman"/>
            <w:sz w:val="24"/>
            <w:szCs w:val="24"/>
            <w:u w:val="single"/>
            <w:lang w:val="en-US"/>
          </w:rPr>
          <w:t>history</w:t>
        </w:r>
        <w:r w:rsidRPr="00527103">
          <w:rPr>
            <w:rFonts w:ascii="Times New Roman" w:eastAsia="Calibri" w:hAnsi="Times New Roman" w:cs="Times New Roman"/>
            <w:sz w:val="24"/>
            <w:szCs w:val="24"/>
            <w:u w:val="single"/>
          </w:rPr>
          <w:t>.</w:t>
        </w:r>
        <w:proofErr w:type="spellStart"/>
        <w:r w:rsidRPr="00527103">
          <w:rPr>
            <w:rFonts w:ascii="Times New Roman" w:eastAsia="Calibri" w:hAnsi="Times New Roman" w:cs="Times New Roman"/>
            <w:sz w:val="24"/>
            <w:szCs w:val="24"/>
            <w:u w:val="single"/>
            <w:lang w:val="en-US"/>
          </w:rPr>
          <w:t>standart</w:t>
        </w:r>
        <w:proofErr w:type="spellEnd"/>
        <w:r w:rsidRPr="00527103">
          <w:rPr>
            <w:rFonts w:ascii="Times New Roman" w:eastAsia="Calibri" w:hAnsi="Times New Roman" w:cs="Times New Roman"/>
            <w:sz w:val="24"/>
            <w:szCs w:val="24"/>
            <w:u w:val="single"/>
          </w:rPr>
          <w:t>.</w:t>
        </w:r>
        <w:proofErr w:type="spellStart"/>
        <w:r w:rsidRPr="00527103">
          <w:rPr>
            <w:rFonts w:ascii="Times New Roman" w:eastAsia="Calibri" w:hAnsi="Times New Roman" w:cs="Times New Roman"/>
            <w:sz w:val="24"/>
            <w:szCs w:val="24"/>
            <w:u w:val="single"/>
            <w:lang w:val="en-US"/>
          </w:rPr>
          <w:t>edu</w:t>
        </w:r>
        <w:proofErr w:type="spellEnd"/>
        <w:r w:rsidRPr="00527103">
          <w:rPr>
            <w:rFonts w:ascii="Times New Roman" w:eastAsia="Calibri" w:hAnsi="Times New Roman" w:cs="Times New Roman"/>
            <w:sz w:val="24"/>
            <w:szCs w:val="24"/>
            <w:u w:val="single"/>
          </w:rPr>
          <w:t>.</w:t>
        </w:r>
        <w:proofErr w:type="spellStart"/>
        <w:r w:rsidRPr="00527103">
          <w:rPr>
            <w:rFonts w:ascii="Times New Roman" w:eastAsia="Calibri" w:hAnsi="Times New Roman" w:cs="Times New Roman"/>
            <w:sz w:val="24"/>
            <w:szCs w:val="24"/>
            <w:u w:val="single"/>
            <w:lang w:val="en-US"/>
          </w:rPr>
          <w:t>ru</w:t>
        </w:r>
        <w:proofErr w:type="spellEnd"/>
      </w:hyperlink>
      <w:r w:rsidRPr="00527103">
        <w:rPr>
          <w:rFonts w:ascii="Times New Roman" w:eastAsia="Calibri" w:hAnsi="Times New Roman" w:cs="Times New Roman"/>
          <w:sz w:val="24"/>
          <w:szCs w:val="24"/>
        </w:rPr>
        <w:t xml:space="preserve"> – предметный сайт издательства «Просвещение»</w:t>
      </w:r>
    </w:p>
    <w:p w:rsidR="00510BAA" w:rsidRPr="00527103" w:rsidRDefault="00552A0A" w:rsidP="00527103">
      <w:pPr>
        <w:spacing w:after="0" w:line="240" w:lineRule="auto"/>
        <w:rPr>
          <w:rFonts w:ascii="Times New Roman" w:eastAsia="Calibri" w:hAnsi="Times New Roman" w:cs="Times New Roman"/>
          <w:sz w:val="24"/>
          <w:szCs w:val="24"/>
        </w:rPr>
      </w:pPr>
      <w:hyperlink r:id="rId17" w:history="1">
        <w:r w:rsidR="00510BAA" w:rsidRPr="00527103">
          <w:rPr>
            <w:rFonts w:ascii="Times New Roman" w:eastAsia="Calibri" w:hAnsi="Times New Roman" w:cs="Times New Roman"/>
            <w:sz w:val="24"/>
            <w:szCs w:val="24"/>
            <w:u w:val="single"/>
            <w:lang w:val="en-US"/>
          </w:rPr>
          <w:t>http</w:t>
        </w:r>
        <w:r w:rsidR="00510BAA" w:rsidRPr="00527103">
          <w:rPr>
            <w:rFonts w:ascii="Times New Roman" w:eastAsia="Calibri" w:hAnsi="Times New Roman" w:cs="Times New Roman"/>
            <w:sz w:val="24"/>
            <w:szCs w:val="24"/>
            <w:u w:val="single"/>
          </w:rPr>
          <w:t>://</w:t>
        </w:r>
        <w:r w:rsidR="00510BAA" w:rsidRPr="00527103">
          <w:rPr>
            <w:rFonts w:ascii="Times New Roman" w:eastAsia="Calibri" w:hAnsi="Times New Roman" w:cs="Times New Roman"/>
            <w:sz w:val="24"/>
            <w:szCs w:val="24"/>
            <w:u w:val="single"/>
            <w:lang w:val="en-US"/>
          </w:rPr>
          <w:t>www</w:t>
        </w:r>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prosv</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ipk</w:t>
        </w:r>
        <w:proofErr w:type="spellEnd"/>
        <w:r w:rsidR="00510BAA" w:rsidRPr="00527103">
          <w:rPr>
            <w:rFonts w:ascii="Times New Roman" w:eastAsia="Calibri" w:hAnsi="Times New Roman" w:cs="Times New Roman"/>
            <w:sz w:val="24"/>
            <w:szCs w:val="24"/>
            <w:u w:val="single"/>
          </w:rPr>
          <w:t>.</w:t>
        </w:r>
        <w:proofErr w:type="spellStart"/>
        <w:r w:rsidR="00510BAA" w:rsidRPr="00527103">
          <w:rPr>
            <w:rFonts w:ascii="Times New Roman" w:eastAsia="Calibri" w:hAnsi="Times New Roman" w:cs="Times New Roman"/>
            <w:sz w:val="24"/>
            <w:szCs w:val="24"/>
            <w:u w:val="single"/>
            <w:lang w:val="en-US"/>
          </w:rPr>
          <w:t>ru</w:t>
        </w:r>
        <w:proofErr w:type="spellEnd"/>
      </w:hyperlink>
      <w:r w:rsidR="00510BAA" w:rsidRPr="00527103">
        <w:rPr>
          <w:rFonts w:ascii="Times New Roman" w:eastAsia="Calibri" w:hAnsi="Times New Roman" w:cs="Times New Roman"/>
          <w:sz w:val="24"/>
          <w:szCs w:val="24"/>
        </w:rPr>
        <w:t xml:space="preserve"> – институт повышения квалификации Издательства «Просвещение»</w:t>
      </w:r>
    </w:p>
    <w:p w:rsidR="00510BAA" w:rsidRPr="00527103" w:rsidRDefault="00510BAA" w:rsidP="00527103">
      <w:pPr>
        <w:spacing w:after="0" w:line="240" w:lineRule="auto"/>
        <w:rPr>
          <w:rFonts w:ascii="Times New Roman" w:hAnsi="Times New Roman" w:cs="Times New Roman"/>
          <w:sz w:val="24"/>
          <w:szCs w:val="24"/>
          <w:lang w:eastAsia="ru-RU"/>
        </w:rPr>
      </w:pPr>
    </w:p>
    <w:p w:rsidR="00527103" w:rsidRDefault="00527103" w:rsidP="00527103">
      <w:pPr>
        <w:pStyle w:val="a5"/>
        <w:spacing w:line="276" w:lineRule="auto"/>
        <w:ind w:left="0" w:firstLine="473"/>
        <w:rPr>
          <w:b/>
          <w:bCs/>
        </w:rPr>
      </w:pPr>
      <w:r>
        <w:rPr>
          <w:b/>
          <w:bCs/>
        </w:rPr>
        <w:t>Формы промежуточной аттестации учащихся:</w:t>
      </w:r>
    </w:p>
    <w:p w:rsidR="00527103" w:rsidRPr="00527103" w:rsidRDefault="00527103" w:rsidP="00527103">
      <w:pPr>
        <w:spacing w:after="0" w:line="240" w:lineRule="auto"/>
        <w:ind w:left="260" w:firstLine="706"/>
        <w:jc w:val="both"/>
        <w:rPr>
          <w:rFonts w:ascii="Times New Roman" w:eastAsia="Times New Roman" w:hAnsi="Times New Roman" w:cs="Times New Roman"/>
          <w:bCs/>
          <w:kern w:val="36"/>
          <w:sz w:val="24"/>
          <w:szCs w:val="24"/>
          <w:lang w:eastAsia="ru-RU"/>
        </w:rPr>
      </w:pPr>
      <w:r w:rsidRPr="00527103">
        <w:rPr>
          <w:rFonts w:ascii="Times New Roman" w:eastAsia="Times New Roman" w:hAnsi="Times New Roman" w:cs="Times New Roman"/>
          <w:bCs/>
          <w:kern w:val="36"/>
          <w:sz w:val="24"/>
          <w:szCs w:val="24"/>
          <w:lang w:eastAsia="ru-RU"/>
        </w:rPr>
        <w:t>Промежуточная аттестация – это механизм контроля результатов освоения обучающимися всего объема или части учебного предмета, курса, дисциплины (модуля) образовательной программы (</w:t>
      </w:r>
      <w:proofErr w:type="gramStart"/>
      <w:r w:rsidRPr="00527103">
        <w:rPr>
          <w:rFonts w:ascii="Times New Roman" w:eastAsia="Times New Roman" w:hAnsi="Times New Roman" w:cs="Times New Roman"/>
          <w:bCs/>
          <w:kern w:val="36"/>
          <w:sz w:val="24"/>
          <w:szCs w:val="24"/>
          <w:lang w:eastAsia="ru-RU"/>
        </w:rPr>
        <w:t>ч</w:t>
      </w:r>
      <w:proofErr w:type="gramEnd"/>
      <w:r w:rsidRPr="00527103">
        <w:rPr>
          <w:rFonts w:ascii="Times New Roman" w:eastAsia="Times New Roman" w:hAnsi="Times New Roman" w:cs="Times New Roman"/>
          <w:bCs/>
          <w:kern w:val="36"/>
          <w:sz w:val="24"/>
          <w:szCs w:val="24"/>
          <w:lang w:eastAsia="ru-RU"/>
        </w:rPr>
        <w:t>. 1 ст. 58 Закона от 29 декабря 2012 г. № 273 -ФЗ). Периодичность, формы и порядок проведения промежуточной аттестации устанавливают в локальном нормативном акте образовательной организации (п. 10 ч. 3 ст. 28, ч. 2 ст. 30 Закона от 29 декабря 2012 г. № 273-ФЗ).</w:t>
      </w:r>
    </w:p>
    <w:p w:rsidR="00527103" w:rsidRPr="00527103" w:rsidRDefault="00527103" w:rsidP="00527103">
      <w:pPr>
        <w:spacing w:after="0" w:line="240" w:lineRule="auto"/>
        <w:ind w:left="260" w:firstLine="706"/>
        <w:jc w:val="both"/>
        <w:rPr>
          <w:rFonts w:ascii="Times New Roman" w:eastAsia="Times New Roman" w:hAnsi="Times New Roman" w:cs="Times New Roman"/>
          <w:bCs/>
          <w:kern w:val="36"/>
          <w:sz w:val="24"/>
          <w:szCs w:val="24"/>
          <w:lang w:eastAsia="ru-RU"/>
        </w:rPr>
      </w:pPr>
      <w:r w:rsidRPr="00527103">
        <w:rPr>
          <w:rFonts w:ascii="Times New Roman" w:eastAsia="Times New Roman" w:hAnsi="Times New Roman" w:cs="Times New Roman"/>
          <w:bCs/>
          <w:kern w:val="36"/>
          <w:sz w:val="24"/>
          <w:szCs w:val="24"/>
          <w:lang w:eastAsia="ru-RU"/>
        </w:rPr>
        <w:t>Промежуточная аттестация МАОУ "Школа №1" КГО регламентируется Положением о проведении промежуточной аттестации обучающихся и осуществлении текущего контроля их успеваемости в МАОУ "Школа №1" КГО.</w:t>
      </w:r>
    </w:p>
    <w:p w:rsidR="00527103" w:rsidRPr="00527103" w:rsidRDefault="00527103" w:rsidP="00527103">
      <w:pPr>
        <w:spacing w:after="0" w:line="240" w:lineRule="auto"/>
        <w:ind w:left="260" w:right="20" w:firstLine="706"/>
        <w:jc w:val="both"/>
        <w:rPr>
          <w:rFonts w:ascii="Times New Roman" w:eastAsia="Times New Roman" w:hAnsi="Times New Roman" w:cs="Times New Roman"/>
          <w:bCs/>
          <w:kern w:val="36"/>
          <w:sz w:val="24"/>
          <w:szCs w:val="24"/>
          <w:lang w:eastAsia="ru-RU"/>
        </w:rPr>
      </w:pPr>
      <w:r w:rsidRPr="00527103">
        <w:rPr>
          <w:rFonts w:ascii="Times New Roman" w:eastAsia="Times New Roman" w:hAnsi="Times New Roman" w:cs="Times New Roman"/>
          <w:bCs/>
          <w:kern w:val="36"/>
          <w:sz w:val="24"/>
          <w:szCs w:val="24"/>
          <w:lang w:eastAsia="ru-RU"/>
        </w:rPr>
        <w:t>Промежуточная аттестация на уровне СОО подразделяется на семестровую промежуточную аттестацию, которая проводится по каждому учебному предмету, курсу, по итогам полугодия, а также годовую промежуточную аттестацию, которая проводится по каждому учебному предмету, курсу по итогам учебного года. Сроки проведения промежуточной аттестации определяются образовательной программой и календарным учебным графиком МАОУ "Школа №1" КГО.</w:t>
      </w:r>
    </w:p>
    <w:p w:rsidR="00527103" w:rsidRPr="00527103" w:rsidRDefault="00527103" w:rsidP="00527103">
      <w:pPr>
        <w:spacing w:after="0" w:line="240" w:lineRule="auto"/>
        <w:ind w:left="260" w:firstLine="706"/>
        <w:jc w:val="both"/>
        <w:rPr>
          <w:rFonts w:ascii="Times New Roman" w:eastAsia="Times New Roman" w:hAnsi="Times New Roman" w:cs="Times New Roman"/>
          <w:bCs/>
          <w:kern w:val="36"/>
          <w:sz w:val="24"/>
          <w:szCs w:val="24"/>
          <w:lang w:eastAsia="ru-RU"/>
        </w:rPr>
      </w:pPr>
      <w:r w:rsidRPr="00527103">
        <w:rPr>
          <w:rFonts w:ascii="Times New Roman" w:eastAsia="Times New Roman" w:hAnsi="Times New Roman" w:cs="Times New Roman"/>
          <w:bCs/>
          <w:kern w:val="36"/>
          <w:sz w:val="24"/>
          <w:szCs w:val="24"/>
          <w:lang w:eastAsia="ru-RU"/>
        </w:rPr>
        <w:t xml:space="preserve">Промежуточная аттестация проводится без прекращения образовательной деятельности, но не позднее, чем за 2 недели до конца семестра, года. </w:t>
      </w:r>
    </w:p>
    <w:p w:rsidR="00E36DCF" w:rsidRPr="00527103" w:rsidRDefault="00527103" w:rsidP="00527103">
      <w:pPr>
        <w:spacing w:after="0" w:line="240" w:lineRule="auto"/>
        <w:ind w:left="260" w:right="20" w:firstLine="706"/>
        <w:rPr>
          <w:rFonts w:ascii="Times New Roman" w:eastAsia="Times New Roman" w:hAnsi="Times New Roman" w:cs="Times New Roman"/>
          <w:bCs/>
          <w:kern w:val="36"/>
          <w:sz w:val="24"/>
          <w:szCs w:val="24"/>
          <w:lang w:eastAsia="ru-RU"/>
        </w:rPr>
      </w:pPr>
      <w:r w:rsidRPr="00527103">
        <w:rPr>
          <w:rFonts w:ascii="Times New Roman" w:eastAsia="Times New Roman" w:hAnsi="Times New Roman" w:cs="Times New Roman"/>
          <w:bCs/>
          <w:kern w:val="36"/>
          <w:sz w:val="24"/>
          <w:szCs w:val="24"/>
          <w:lang w:eastAsia="ru-RU"/>
        </w:rPr>
        <w:t>Итоговая аттестация учащихся 11 класса проводится в соответствии с действующим законодательством.</w:t>
      </w:r>
    </w:p>
    <w:sectPr w:rsidR="00E36DCF" w:rsidRPr="00527103" w:rsidSect="00552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EA6"/>
    <w:multiLevelType w:val="hybridMultilevel"/>
    <w:tmpl w:val="58228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810C5"/>
    <w:multiLevelType w:val="multilevel"/>
    <w:tmpl w:val="311452D4"/>
    <w:lvl w:ilvl="0">
      <w:numFmt w:val="bullet"/>
      <w:lvlText w:val="–"/>
      <w:lvlJc w:val="left"/>
      <w:pPr>
        <w:ind w:left="1429" w:hanging="360"/>
      </w:pPr>
      <w:rPr>
        <w:rFonts w:ascii="Times New Roman" w:hAnsi="Times New Roman" w:cs="Times New Roman"/>
        <w:szCs w:val="28"/>
      </w:rPr>
    </w:lvl>
    <w:lvl w:ilvl="1">
      <w:numFmt w:val="bullet"/>
      <w:lvlText w:val="–"/>
      <w:lvlJc w:val="left"/>
      <w:pPr>
        <w:ind w:left="1230" w:hanging="360"/>
      </w:pPr>
      <w:rPr>
        <w:rFonts w:ascii="Times New Roman" w:hAnsi="Times New Roman" w:cs="Times New Roman"/>
        <w:szCs w:val="28"/>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
    <w:nsid w:val="1CCD1471"/>
    <w:multiLevelType w:val="hybridMultilevel"/>
    <w:tmpl w:val="DA0446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5633348"/>
    <w:multiLevelType w:val="hybridMultilevel"/>
    <w:tmpl w:val="11BE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BAA"/>
    <w:rsid w:val="00510BAA"/>
    <w:rsid w:val="00527103"/>
    <w:rsid w:val="00552A0A"/>
    <w:rsid w:val="00E3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AA"/>
  </w:style>
  <w:style w:type="paragraph" w:styleId="1">
    <w:name w:val="heading 1"/>
    <w:basedOn w:val="a"/>
    <w:next w:val="a"/>
    <w:link w:val="10"/>
    <w:uiPriority w:val="9"/>
    <w:qFormat/>
    <w:rsid w:val="0051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BAA"/>
    <w:pPr>
      <w:ind w:left="720"/>
      <w:contextualSpacing/>
    </w:pPr>
  </w:style>
  <w:style w:type="paragraph" w:styleId="a4">
    <w:name w:val="No Spacing"/>
    <w:uiPriority w:val="1"/>
    <w:qFormat/>
    <w:rsid w:val="00510BAA"/>
    <w:pPr>
      <w:spacing w:after="0" w:line="240" w:lineRule="auto"/>
    </w:pPr>
    <w:rPr>
      <w:rFonts w:ascii="Calibri" w:eastAsia="Calibri" w:hAnsi="Calibri" w:cs="Times New Roman"/>
    </w:rPr>
  </w:style>
  <w:style w:type="paragraph" w:styleId="3">
    <w:name w:val="toc 3"/>
    <w:basedOn w:val="a"/>
    <w:next w:val="a"/>
    <w:rsid w:val="00510BAA"/>
    <w:pPr>
      <w:suppressAutoHyphens/>
      <w:autoSpaceDN w:val="0"/>
      <w:spacing w:after="100" w:line="360" w:lineRule="auto"/>
      <w:ind w:left="851"/>
      <w:jc w:val="both"/>
      <w:textAlignment w:val="baseline"/>
    </w:pPr>
    <w:rPr>
      <w:rFonts w:ascii="Times New Roman" w:eastAsia="Calibri" w:hAnsi="Times New Roman" w:cs="Times New Roman"/>
      <w:sz w:val="28"/>
      <w:lang w:eastAsia="zh-CN"/>
    </w:rPr>
  </w:style>
  <w:style w:type="character" w:customStyle="1" w:styleId="10">
    <w:name w:val="Заголовок 1 Знак"/>
    <w:basedOn w:val="a0"/>
    <w:link w:val="1"/>
    <w:uiPriority w:val="9"/>
    <w:rsid w:val="00510BAA"/>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semiHidden/>
    <w:unhideWhenUsed/>
    <w:qFormat/>
    <w:rsid w:val="00527103"/>
    <w:pPr>
      <w:widowControl w:val="0"/>
      <w:autoSpaceDE w:val="0"/>
      <w:autoSpaceDN w:val="0"/>
      <w:spacing w:after="0" w:line="240" w:lineRule="auto"/>
      <w:ind w:left="118" w:firstLine="566"/>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semiHidden/>
    <w:rsid w:val="00527103"/>
    <w:rPr>
      <w:rFonts w:ascii="Times New Roman" w:eastAsia="Times New Roman" w:hAnsi="Times New Roman" w:cs="Times New Roman"/>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AA"/>
  </w:style>
  <w:style w:type="paragraph" w:styleId="1">
    <w:name w:val="heading 1"/>
    <w:basedOn w:val="a"/>
    <w:next w:val="a"/>
    <w:link w:val="10"/>
    <w:uiPriority w:val="9"/>
    <w:qFormat/>
    <w:rsid w:val="0051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BAA"/>
    <w:pPr>
      <w:ind w:left="720"/>
      <w:contextualSpacing/>
    </w:pPr>
  </w:style>
  <w:style w:type="paragraph" w:styleId="a4">
    <w:name w:val="No Spacing"/>
    <w:uiPriority w:val="1"/>
    <w:qFormat/>
    <w:rsid w:val="00510BAA"/>
    <w:pPr>
      <w:spacing w:after="0" w:line="240" w:lineRule="auto"/>
    </w:pPr>
    <w:rPr>
      <w:rFonts w:ascii="Calibri" w:eastAsia="Calibri" w:hAnsi="Calibri" w:cs="Times New Roman"/>
    </w:rPr>
  </w:style>
  <w:style w:type="paragraph" w:styleId="3">
    <w:name w:val="toc 3"/>
    <w:basedOn w:val="a"/>
    <w:next w:val="a"/>
    <w:rsid w:val="00510BAA"/>
    <w:pPr>
      <w:suppressAutoHyphens/>
      <w:autoSpaceDN w:val="0"/>
      <w:spacing w:after="100" w:line="360" w:lineRule="auto"/>
      <w:ind w:left="851"/>
      <w:jc w:val="both"/>
      <w:textAlignment w:val="baseline"/>
    </w:pPr>
    <w:rPr>
      <w:rFonts w:ascii="Times New Roman" w:eastAsia="Calibri" w:hAnsi="Times New Roman" w:cs="Times New Roman"/>
      <w:sz w:val="28"/>
      <w:lang w:eastAsia="zh-CN"/>
    </w:rPr>
  </w:style>
  <w:style w:type="character" w:customStyle="1" w:styleId="10">
    <w:name w:val="Заголовок 1 Знак"/>
    <w:basedOn w:val="a0"/>
    <w:link w:val="1"/>
    <w:uiPriority w:val="9"/>
    <w:rsid w:val="00510B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9162817">
      <w:bodyDiv w:val="1"/>
      <w:marLeft w:val="0"/>
      <w:marRight w:val="0"/>
      <w:marTop w:val="0"/>
      <w:marBottom w:val="0"/>
      <w:divBdr>
        <w:top w:val="none" w:sz="0" w:space="0" w:color="auto"/>
        <w:left w:val="none" w:sz="0" w:space="0" w:color="auto"/>
        <w:bottom w:val="none" w:sz="0" w:space="0" w:color="auto"/>
        <w:right w:val="none" w:sz="0" w:space="0" w:color="auto"/>
      </w:divBdr>
    </w:div>
    <w:div w:id="18340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13" Type="http://schemas.openxmlformats.org/officeDocument/2006/relationships/hyperlink" Target="http://www.scho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 TargetMode="External"/><Relationship Id="rId12" Type="http://schemas.openxmlformats.org/officeDocument/2006/relationships/hyperlink" Target="http://www.vestnik.edu.ru" TargetMode="External"/><Relationship Id="rId17" Type="http://schemas.openxmlformats.org/officeDocument/2006/relationships/hyperlink" Target="http://www.prosv.-ipk.ru" TargetMode="External"/><Relationship Id="rId2" Type="http://schemas.openxmlformats.org/officeDocument/2006/relationships/styles" Target="styles.xml"/><Relationship Id="rId16" Type="http://schemas.openxmlformats.org/officeDocument/2006/relationships/hyperlink" Target="file:////wvvvv.history.standart.edu.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kremlin.ru/" TargetMode="External"/><Relationship Id="rId11" Type="http://schemas.openxmlformats.org/officeDocument/2006/relationships/hyperlink" Target="http://www.ndce.ru" TargetMode="External"/><Relationship Id="rId5" Type="http://schemas.openxmlformats.org/officeDocument/2006/relationships/hyperlink" Target="https://xn--80abucjiibhv9a.xn--p1ai/%D0%B4%D0%BE%D0%BA%D1%83%D0%BC%D0%B5%D0%BD%D1%82%D1%8B/2365/%D1%84%D0%B0%D0%B9%D0%BB/736/12.05.17-%D0%9F%D1%80%D0%B8%D0%BA%D0%B0%D0%B7_413.pdf" TargetMode="External"/><Relationship Id="rId15" Type="http://schemas.openxmlformats.org/officeDocument/2006/relationships/hyperlink" Target="http://www.prosv.ru" TargetMode="External"/><Relationship Id="rId10" Type="http://schemas.openxmlformats.org/officeDocument/2006/relationships/hyperlink" Target="http://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www.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NewFormat</dc:creator>
  <cp:lastModifiedBy>Windows User</cp:lastModifiedBy>
  <cp:revision>2</cp:revision>
  <dcterms:created xsi:type="dcterms:W3CDTF">2021-02-01T06:20:00Z</dcterms:created>
  <dcterms:modified xsi:type="dcterms:W3CDTF">2021-02-24T05:54:00Z</dcterms:modified>
</cp:coreProperties>
</file>