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20" w:rsidRDefault="00806920" w:rsidP="0080692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806920" w:rsidRDefault="00806920" w:rsidP="0080692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806920" w:rsidRDefault="00806920" w:rsidP="0080692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806920" w:rsidRDefault="00F83AFA" w:rsidP="0080692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СТРОЕВАЯ ПОДГОТОВКА</w:t>
      </w:r>
      <w:r w:rsidR="00806920">
        <w:rPr>
          <w:b/>
          <w:bCs/>
          <w:sz w:val="26"/>
          <w:szCs w:val="26"/>
        </w:rPr>
        <w:t xml:space="preserve"> </w:t>
      </w:r>
    </w:p>
    <w:p w:rsidR="00806920" w:rsidRDefault="00F83AFA" w:rsidP="00F83AFA">
      <w:pPr>
        <w:pStyle w:val="a3"/>
        <w:spacing w:before="1" w:line="237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>1</w:t>
      </w:r>
      <w:r w:rsidR="00806920">
        <w:rPr>
          <w:b/>
          <w:bCs/>
          <w:sz w:val="26"/>
          <w:szCs w:val="26"/>
        </w:rPr>
        <w:t>-4 классы</w:t>
      </w:r>
    </w:p>
    <w:p w:rsidR="00806920" w:rsidRDefault="00806920" w:rsidP="00806920">
      <w:pPr>
        <w:pStyle w:val="a3"/>
        <w:spacing w:before="1" w:line="237" w:lineRule="auto"/>
        <w:ind w:right="126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требования и к системе образования. Все больше растет престиж воинской службы у молодежи.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конкурентоспособность,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являются важнейшими учебно-воспитательными задачами в современной школе.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учащемся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морально-духовные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будущим гражданам России для выполнения конституционных обязанностей. Поэтому 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современного образования.</w:t>
      </w:r>
    </w:p>
    <w:p w:rsidR="00806920" w:rsidRDefault="00806920" w:rsidP="00806920">
      <w:pPr>
        <w:pStyle w:val="a3"/>
        <w:spacing w:before="6" w:line="237" w:lineRule="auto"/>
        <w:ind w:right="130"/>
        <w:jc w:val="both"/>
      </w:pPr>
      <w:r>
        <w:t>Строевая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исполнительность,</w:t>
      </w:r>
      <w:r>
        <w:rPr>
          <w:spacing w:val="-57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подтянутость,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строевую</w:t>
      </w:r>
      <w:r>
        <w:rPr>
          <w:spacing w:val="1"/>
        </w:rPr>
        <w:t xml:space="preserve"> </w:t>
      </w:r>
      <w:r>
        <w:t>выправку,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подготовки учащихся к службе в </w:t>
      </w:r>
      <w:proofErr w:type="spellStart"/>
      <w:r>
        <w:t>Вооружѐнных</w:t>
      </w:r>
      <w:proofErr w:type="spellEnd"/>
      <w:r>
        <w:t xml:space="preserve"> силах РФ, силовых структурах и государственной</w:t>
      </w:r>
      <w:r>
        <w:rPr>
          <w:spacing w:val="1"/>
        </w:rPr>
        <w:t xml:space="preserve"> </w:t>
      </w:r>
      <w:r>
        <w:t>службе.</w:t>
      </w:r>
    </w:p>
    <w:p w:rsidR="00806920" w:rsidRDefault="00806920" w:rsidP="00806920">
      <w:pPr>
        <w:pStyle w:val="a3"/>
        <w:spacing w:before="5" w:line="237" w:lineRule="auto"/>
        <w:ind w:right="132"/>
        <w:jc w:val="both"/>
      </w:pPr>
      <w:r>
        <w:t>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 точностью и одинаковой затратой сил (как будто перед преподавателем стоит один</w:t>
      </w:r>
      <w:r>
        <w:rPr>
          <w:spacing w:val="1"/>
        </w:rPr>
        <w:t xml:space="preserve"> </w:t>
      </w:r>
      <w:r>
        <w:t>ученик).</w:t>
      </w:r>
    </w:p>
    <w:p w:rsidR="00806920" w:rsidRDefault="00806920" w:rsidP="00806920">
      <w:pPr>
        <w:pStyle w:val="a3"/>
        <w:spacing w:before="4" w:line="237" w:lineRule="auto"/>
        <w:ind w:right="130"/>
        <w:jc w:val="both"/>
      </w:pPr>
      <w:r>
        <w:rPr>
          <w:b/>
        </w:rPr>
        <w:t>Строевая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 у них строевой выправки, подтянутости и выносливости, умения правильно и быстро</w:t>
      </w:r>
      <w:r>
        <w:rPr>
          <w:spacing w:val="1"/>
        </w:rPr>
        <w:t xml:space="preserve"> </w:t>
      </w:r>
      <w:r>
        <w:t xml:space="preserve">выполнять команды, строевые </w:t>
      </w:r>
      <w:proofErr w:type="spellStart"/>
      <w:r>
        <w:t>приѐмы</w:t>
      </w:r>
      <w:proofErr w:type="spellEnd"/>
      <w:r>
        <w:t xml:space="preserve"> с оружием и без него, а также подготовка подразделений к</w:t>
      </w:r>
      <w:r>
        <w:rPr>
          <w:spacing w:val="1"/>
        </w:rPr>
        <w:t xml:space="preserve"> </w:t>
      </w:r>
      <w:r>
        <w:t>слаженным действиям в различных строях. Строевая подготовка организуется и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Строевого</w:t>
      </w:r>
      <w:r>
        <w:rPr>
          <w:spacing w:val="4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ВС. РФ.</w:t>
      </w:r>
    </w:p>
    <w:p w:rsidR="00806920" w:rsidRDefault="00806920" w:rsidP="00806920">
      <w:pPr>
        <w:pStyle w:val="a3"/>
        <w:spacing w:before="1" w:line="237" w:lineRule="auto"/>
        <w:ind w:right="123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трудолюбия,</w:t>
      </w:r>
      <w:r>
        <w:rPr>
          <w:spacing w:val="6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терпения, желания заниматься спортом и вести здоровый образ жизни; профилактика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гуманному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живому. Соревнования и сопутствующее им эмоциональное возбуждение являются проверкой</w:t>
      </w:r>
      <w:r>
        <w:rPr>
          <w:spacing w:val="1"/>
        </w:rPr>
        <w:t xml:space="preserve"> </w:t>
      </w:r>
      <w:r>
        <w:t>характера юного спортсмена, его спортивно- технической подготовки и волевых качеств.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 подготовки ставится задача: расширить объем знаний, научить занимающихся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обязанностям,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занимающимся,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занятиях,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быту.</w:t>
      </w:r>
    </w:p>
    <w:p w:rsidR="00806920" w:rsidRDefault="00806920" w:rsidP="00806920">
      <w:pPr>
        <w:pStyle w:val="a3"/>
        <w:spacing w:before="15" w:line="237" w:lineRule="auto"/>
        <w:ind w:right="133"/>
        <w:jc w:val="both"/>
      </w:pPr>
      <w:r>
        <w:t>Основная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 и закрепить у детей уважительное отношение к строевой выучке как важнейшему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9"/>
        </w:rPr>
        <w:t xml:space="preserve"> </w:t>
      </w:r>
      <w:r>
        <w:t>атрибуту</w:t>
      </w:r>
      <w:r>
        <w:rPr>
          <w:spacing w:val="-5"/>
        </w:rPr>
        <w:t xml:space="preserve"> </w:t>
      </w:r>
      <w:r>
        <w:t>воинской службы.</w:t>
      </w:r>
    </w:p>
    <w:p w:rsidR="00806920" w:rsidRDefault="00806920" w:rsidP="00806920">
      <w:pPr>
        <w:pStyle w:val="a3"/>
        <w:spacing w:before="3" w:line="237" w:lineRule="auto"/>
        <w:ind w:left="112" w:right="127"/>
        <w:jc w:val="both"/>
      </w:pPr>
      <w:r>
        <w:t>Строевая подготовка - предмет сугубо практический. Теоретический (словесный) элемент</w:t>
      </w:r>
      <w:r>
        <w:rPr>
          <w:spacing w:val="1"/>
        </w:rPr>
        <w:t xml:space="preserve"> </w:t>
      </w:r>
      <w:r>
        <w:t xml:space="preserve">используется в основном для разъяснения некоторых понятий и </w:t>
      </w:r>
      <w:r>
        <w:lastRenderedPageBreak/>
        <w:t>порядка выполнения строевых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 таких занятий основывается на известном принципе "делай, как я", когда учащиеся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копируют выполнение</w:t>
      </w:r>
      <w:r>
        <w:rPr>
          <w:spacing w:val="-2"/>
        </w:rPr>
        <w:t xml:space="preserve"> </w:t>
      </w:r>
      <w:r>
        <w:t>строевого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руководителем.</w:t>
      </w:r>
    </w:p>
    <w:p w:rsidR="00806920" w:rsidRDefault="00806920" w:rsidP="00806920">
      <w:pPr>
        <w:pStyle w:val="a3"/>
        <w:spacing w:before="2" w:line="237" w:lineRule="auto"/>
        <w:ind w:left="112" w:right="129"/>
        <w:jc w:val="both"/>
      </w:pPr>
      <w:r>
        <w:t>Тренировки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воспитательное воздействие на учащихся. Многократные повторения строевого приема требуют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безукоризненного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состязательности,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добиться лучшего,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товарища, исполнения</w:t>
      </w:r>
      <w:r>
        <w:rPr>
          <w:spacing w:val="-4"/>
        </w:rPr>
        <w:t xml:space="preserve"> </w:t>
      </w:r>
      <w:r>
        <w:t>приема.</w:t>
      </w:r>
    </w:p>
    <w:p w:rsidR="00806920" w:rsidRDefault="00806920" w:rsidP="00806920">
      <w:pPr>
        <w:pStyle w:val="a3"/>
        <w:spacing w:before="3"/>
        <w:ind w:left="112" w:right="129"/>
        <w:jc w:val="both"/>
      </w:pPr>
      <w:r>
        <w:t>Строевая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выучки,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зиждутся все другие. Поэтому необходимо добиться, чтобы принятие строевой стойки</w:t>
      </w:r>
      <w:r>
        <w:rPr>
          <w:spacing w:val="1"/>
        </w:rPr>
        <w:t xml:space="preserve"> </w:t>
      </w:r>
      <w:r>
        <w:t>вошло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привычку</w:t>
      </w:r>
      <w:r>
        <w:rPr>
          <w:spacing w:val="6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занятиях,</w:t>
      </w:r>
      <w:r>
        <w:rPr>
          <w:spacing w:val="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общении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собой,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</w:t>
      </w:r>
    </w:p>
    <w:p w:rsidR="00806920" w:rsidRDefault="00806920" w:rsidP="00806920">
      <w:pPr>
        <w:pStyle w:val="a3"/>
        <w:spacing w:before="74" w:line="237" w:lineRule="auto"/>
        <w:ind w:left="112" w:right="126" w:firstLine="0"/>
        <w:jc w:val="both"/>
      </w:pP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командирам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взвода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наблюдать за поведением</w:t>
      </w:r>
      <w:r>
        <w:rPr>
          <w:spacing w:val="1"/>
        </w:rPr>
        <w:t xml:space="preserve"> </w:t>
      </w:r>
      <w:r>
        <w:t>учащихся и всякий раз деликатно напоминать им об этом. Пример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показывать командир взвода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командиры отделений.</w:t>
      </w:r>
    </w:p>
    <w:p w:rsidR="00806920" w:rsidRDefault="00806920" w:rsidP="00806920">
      <w:pPr>
        <w:pStyle w:val="a3"/>
        <w:spacing w:before="1" w:line="237" w:lineRule="auto"/>
        <w:ind w:left="112" w:right="123"/>
        <w:jc w:val="both"/>
      </w:pPr>
      <w:r>
        <w:t>Строевая подготовка включает не только одиночное строевое обучение, но и строевое</w:t>
      </w:r>
      <w:r>
        <w:rPr>
          <w:spacing w:val="1"/>
        </w:rPr>
        <w:t xml:space="preserve"> </w:t>
      </w:r>
      <w:proofErr w:type="spellStart"/>
      <w:r>
        <w:t>слаживание</w:t>
      </w:r>
      <w:proofErr w:type="spellEnd"/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(отделений,</w:t>
      </w:r>
      <w:r>
        <w:rPr>
          <w:spacing w:val="1"/>
        </w:rPr>
        <w:t xml:space="preserve"> </w:t>
      </w:r>
      <w:r>
        <w:t>отрядов),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повышению их боевой готовности. Не случайно, поэтому тесная взаимосвязь строевой выучки</w:t>
      </w:r>
      <w:r>
        <w:rPr>
          <w:spacing w:val="1"/>
        </w:rPr>
        <w:t xml:space="preserve"> </w:t>
      </w:r>
      <w:r>
        <w:t>воинов с их боевым, тактическим мастерством выражается, кратки, но наполненным глубоким</w:t>
      </w:r>
      <w:r>
        <w:rPr>
          <w:spacing w:val="1"/>
        </w:rPr>
        <w:t xml:space="preserve"> </w:t>
      </w:r>
      <w:r>
        <w:t xml:space="preserve">смыслом правилом: </w:t>
      </w:r>
      <w:r>
        <w:rPr>
          <w:b/>
        </w:rPr>
        <w:t xml:space="preserve">"Хорош в строю - силен в бою". </w:t>
      </w:r>
      <w:r>
        <w:t>Справедливость и мудрость этого правила</w:t>
      </w:r>
      <w:r>
        <w:rPr>
          <w:spacing w:val="1"/>
        </w:rPr>
        <w:t xml:space="preserve"> </w:t>
      </w:r>
      <w:r>
        <w:t>подтверждены опытом Великой Отечественной войны, когда отличная строевая выучка, высокое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труднейшие боевые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минимальными</w:t>
      </w:r>
      <w:r>
        <w:rPr>
          <w:spacing w:val="-1"/>
        </w:rPr>
        <w:t xml:space="preserve"> </w:t>
      </w:r>
      <w:r>
        <w:t>потерями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срок.</w:t>
      </w:r>
    </w:p>
    <w:p w:rsidR="00806920" w:rsidRDefault="00806920" w:rsidP="00806920">
      <w:pPr>
        <w:pStyle w:val="a3"/>
        <w:spacing w:before="9" w:line="237" w:lineRule="auto"/>
        <w:ind w:left="112" w:right="12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нахождения в строю, строевая выправка и молодцеватость (красивая осанка и твердая походка),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коллективизм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товарищеская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слаженности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подтянутость,</w:t>
      </w:r>
      <w:r>
        <w:rPr>
          <w:spacing w:val="-2"/>
        </w:rPr>
        <w:t xml:space="preserve"> </w:t>
      </w:r>
      <w:r>
        <w:t>быстрота</w:t>
      </w:r>
      <w:r>
        <w:rPr>
          <w:spacing w:val="-2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волю</w:t>
      </w:r>
      <w:r>
        <w:rPr>
          <w:spacing w:val="-2"/>
        </w:rPr>
        <w:t xml:space="preserve"> </w:t>
      </w:r>
      <w:r>
        <w:t>коллективу</w:t>
      </w:r>
      <w:r>
        <w:rPr>
          <w:spacing w:val="-9"/>
        </w:rPr>
        <w:t xml:space="preserve"> </w:t>
      </w:r>
      <w:r>
        <w:t>товарищей.</w:t>
      </w:r>
    </w:p>
    <w:p w:rsidR="00806920" w:rsidRDefault="00806920" w:rsidP="00806920">
      <w:pPr>
        <w:pStyle w:val="a3"/>
        <w:spacing w:before="5" w:line="237" w:lineRule="auto"/>
        <w:ind w:left="112" w:right="124"/>
        <w:jc w:val="both"/>
      </w:pPr>
      <w:r>
        <w:t>В строевой подготовке особое место занимают занятия, на которых учащиеся осваивают</w:t>
      </w:r>
      <w:r>
        <w:rPr>
          <w:spacing w:val="1"/>
        </w:rPr>
        <w:t xml:space="preserve"> </w:t>
      </w:r>
      <w:r>
        <w:t>приемы отдания воинского приветствия. В этих приемах проявляются практически все 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выучки;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прикладывание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убору.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воинских</w:t>
      </w:r>
      <w:r>
        <w:rPr>
          <w:spacing w:val="6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включающих взаимное приветствие военнослужащих при встрече как обязательный акт воинской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почести</w:t>
      </w:r>
      <w:r>
        <w:rPr>
          <w:spacing w:val="6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мемориалам.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ритуале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почестей</w:t>
      </w:r>
      <w:r>
        <w:rPr>
          <w:spacing w:val="1"/>
        </w:rPr>
        <w:t xml:space="preserve"> </w:t>
      </w:r>
      <w:r>
        <w:t>находит свое выражение соблюдение военнослужащими воинской этики, которая относится 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емкому</w:t>
      </w:r>
      <w:r>
        <w:rPr>
          <w:spacing w:val="1"/>
        </w:rPr>
        <w:t xml:space="preserve"> </w:t>
      </w:r>
      <w:r>
        <w:t>понятию,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характеризующее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воина</w:t>
      </w:r>
      <w:r>
        <w:rPr>
          <w:spacing w:val="1"/>
        </w:rPr>
        <w:t xml:space="preserve"> </w:t>
      </w:r>
      <w:r>
        <w:t>(воинского</w:t>
      </w:r>
      <w:r>
        <w:rPr>
          <w:spacing w:val="1"/>
        </w:rPr>
        <w:t xml:space="preserve"> </w:t>
      </w:r>
      <w:r>
        <w:t>коллектива),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уважительное отношение каждого воина к своему званию, положению, обязанностям и своим</w:t>
      </w:r>
      <w:r>
        <w:rPr>
          <w:spacing w:val="1"/>
        </w:rPr>
        <w:t xml:space="preserve"> </w:t>
      </w:r>
      <w:r>
        <w:t>товарищам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ратному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важным критерием нравственной зрелости воина. Честь - это всегда честность 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воинской этики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воинским</w:t>
      </w:r>
      <w:r>
        <w:rPr>
          <w:spacing w:val="-2"/>
        </w:rPr>
        <w:t xml:space="preserve"> </w:t>
      </w:r>
      <w:r>
        <w:t>долгом.</w:t>
      </w:r>
    </w:p>
    <w:p w:rsidR="00806920" w:rsidRDefault="00806920" w:rsidP="00806920">
      <w:pPr>
        <w:pStyle w:val="a3"/>
        <w:spacing w:before="11" w:line="237" w:lineRule="auto"/>
        <w:ind w:right="171" w:firstLine="862"/>
        <w:jc w:val="both"/>
      </w:pPr>
      <w:r>
        <w:rPr>
          <w:b/>
        </w:rPr>
        <w:t xml:space="preserve">Цель программы: </w:t>
      </w:r>
      <w:r>
        <w:t>воспитание гармонически развитой личности, с развитыми умениями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 во</w:t>
      </w:r>
      <w:r>
        <w:rPr>
          <w:spacing w:val="-1"/>
        </w:rPr>
        <w:t xml:space="preserve"> </w:t>
      </w:r>
      <w:r>
        <w:t>владении оружием,</w:t>
      </w:r>
      <w:r>
        <w:rPr>
          <w:spacing w:val="-1"/>
        </w:rPr>
        <w:t xml:space="preserve"> </w:t>
      </w:r>
      <w:r>
        <w:t>готовой к защите</w:t>
      </w:r>
      <w:r>
        <w:rPr>
          <w:spacing w:val="-1"/>
        </w:rPr>
        <w:t xml:space="preserve"> </w:t>
      </w:r>
      <w:r>
        <w:t>Родины.</w:t>
      </w:r>
    </w:p>
    <w:p w:rsidR="00806920" w:rsidRDefault="00806920" w:rsidP="00806920">
      <w:pPr>
        <w:pStyle w:val="2"/>
        <w:spacing w:before="1" w:line="273" w:lineRule="exact"/>
        <w:jc w:val="both"/>
      </w:pPr>
      <w:r>
        <w:lastRenderedPageBreak/>
        <w:t>Задачи</w:t>
      </w:r>
      <w:r>
        <w:rPr>
          <w:spacing w:val="-1"/>
        </w:rPr>
        <w:t xml:space="preserve"> </w:t>
      </w:r>
      <w:r>
        <w:t>программы: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line="237" w:lineRule="auto"/>
        <w:ind w:right="116"/>
        <w:rPr>
          <w:sz w:val="24"/>
        </w:rPr>
      </w:pPr>
      <w:r>
        <w:rPr>
          <w:sz w:val="24"/>
        </w:rPr>
        <w:t>воспитывать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труду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коллективом;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  <w:tab w:val="left" w:pos="2174"/>
          <w:tab w:val="left" w:pos="3815"/>
          <w:tab w:val="left" w:pos="4230"/>
          <w:tab w:val="left" w:pos="6133"/>
          <w:tab w:val="left" w:pos="7545"/>
          <w:tab w:val="left" w:pos="7948"/>
          <w:tab w:val="left" w:pos="8852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сознательное</w:t>
      </w:r>
      <w:r>
        <w:rPr>
          <w:sz w:val="24"/>
        </w:rPr>
        <w:tab/>
        <w:t>и</w:t>
      </w:r>
      <w:r>
        <w:rPr>
          <w:sz w:val="24"/>
        </w:rPr>
        <w:tab/>
        <w:t>добросовестное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своим</w:t>
      </w:r>
      <w:r>
        <w:rPr>
          <w:sz w:val="24"/>
        </w:rPr>
        <w:tab/>
      </w:r>
      <w:r>
        <w:rPr>
          <w:spacing w:val="-1"/>
          <w:sz w:val="24"/>
        </w:rPr>
        <w:t>обязанностям,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дисциплину,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before="2" w:line="293" w:lineRule="exact"/>
        <w:ind w:hanging="287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азах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before="1" w:line="293" w:lineRule="exact"/>
        <w:ind w:hanging="28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ребят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товарищество;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мужество,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самообладание,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целеустремленность,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806920" w:rsidRDefault="00806920" w:rsidP="00806920">
      <w:pPr>
        <w:pStyle w:val="a5"/>
        <w:numPr>
          <w:ilvl w:val="0"/>
          <w:numId w:val="1"/>
        </w:numPr>
        <w:tabs>
          <w:tab w:val="left" w:pos="540"/>
        </w:tabs>
        <w:spacing w:before="2"/>
        <w:ind w:hanging="287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эмоционально-волевые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качества.</w:t>
      </w:r>
    </w:p>
    <w:p w:rsidR="00806920" w:rsidRDefault="00806920" w:rsidP="00806920">
      <w:pPr>
        <w:spacing w:before="4" w:line="237" w:lineRule="auto"/>
        <w:ind w:left="131" w:right="164" w:firstLine="862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спортивного инвентаря, освоения простейших упражнений. Возраст обучающихся: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7-10 лет (обучающиеся 1-3 классов). </w:t>
      </w:r>
      <w:r>
        <w:rPr>
          <w:sz w:val="24"/>
        </w:rPr>
        <w:t xml:space="preserve">Срок реализации программы: </w:t>
      </w:r>
      <w:r>
        <w:rPr>
          <w:b/>
          <w:sz w:val="24"/>
        </w:rPr>
        <w:t xml:space="preserve">1 год. </w:t>
      </w:r>
      <w:r>
        <w:rPr>
          <w:sz w:val="24"/>
        </w:rPr>
        <w:t xml:space="preserve">Режим занятий - </w:t>
      </w:r>
      <w:r>
        <w:rPr>
          <w:b/>
          <w:sz w:val="24"/>
        </w:rPr>
        <w:t>1 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неделю; 1 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33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год,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год,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– 34 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806920" w:rsidRDefault="00806920" w:rsidP="00806920">
      <w:pPr>
        <w:pStyle w:val="a3"/>
        <w:spacing w:before="2" w:line="275" w:lineRule="exact"/>
        <w:ind w:left="971" w:firstLine="0"/>
        <w:jc w:val="both"/>
      </w:pPr>
      <w:r>
        <w:t>Длительность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:rsidR="00806920" w:rsidRDefault="00806920" w:rsidP="00806920"/>
    <w:p w:rsidR="00C441FF" w:rsidRDefault="00F83AFA" w:rsidP="00806920">
      <w:pPr>
        <w:pStyle w:val="a3"/>
        <w:spacing w:before="74" w:line="237" w:lineRule="auto"/>
        <w:ind w:left="112" w:right="126" w:firstLine="0"/>
        <w:jc w:val="both"/>
      </w:pPr>
    </w:p>
    <w:p w:rsidR="00B83364" w:rsidRDefault="00B83364" w:rsidP="00806920">
      <w:pPr>
        <w:pStyle w:val="a3"/>
        <w:spacing w:before="74" w:line="237" w:lineRule="auto"/>
        <w:ind w:left="112" w:right="126" w:firstLine="0"/>
        <w:jc w:val="both"/>
      </w:pPr>
    </w:p>
    <w:sectPr w:rsidR="00B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B25"/>
    <w:multiLevelType w:val="hybridMultilevel"/>
    <w:tmpl w:val="8FFC2704"/>
    <w:lvl w:ilvl="0" w:tplc="4238D4DC">
      <w:numFmt w:val="bullet"/>
      <w:lvlText w:val=""/>
      <w:lvlJc w:val="left"/>
      <w:pPr>
        <w:ind w:left="53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EADA6">
      <w:numFmt w:val="bullet"/>
      <w:lvlText w:val="•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B5C4990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3" w:tplc="7108C250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4" w:tplc="251ACF2C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4E7C7446">
      <w:numFmt w:val="bullet"/>
      <w:lvlText w:val="•"/>
      <w:lvlJc w:val="left"/>
      <w:pPr>
        <w:ind w:left="4933" w:hanging="284"/>
      </w:pPr>
      <w:rPr>
        <w:rFonts w:hint="default"/>
        <w:lang w:val="ru-RU" w:eastAsia="en-US" w:bidi="ar-SA"/>
      </w:rPr>
    </w:lvl>
    <w:lvl w:ilvl="6" w:tplc="45681A54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7" w:tplc="74E2A696">
      <w:numFmt w:val="bullet"/>
      <w:lvlText w:val="•"/>
      <w:lvlJc w:val="left"/>
      <w:pPr>
        <w:ind w:left="7130" w:hanging="284"/>
      </w:pPr>
      <w:rPr>
        <w:rFonts w:hint="default"/>
        <w:lang w:val="ru-RU" w:eastAsia="en-US" w:bidi="ar-SA"/>
      </w:rPr>
    </w:lvl>
    <w:lvl w:ilvl="8" w:tplc="4AA2B09C">
      <w:numFmt w:val="bullet"/>
      <w:lvlText w:val="•"/>
      <w:lvlJc w:val="left"/>
      <w:pPr>
        <w:ind w:left="822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1913BD"/>
    <w:rsid w:val="007939DD"/>
    <w:rsid w:val="00806920"/>
    <w:rsid w:val="008B3D7C"/>
    <w:rsid w:val="00B83364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0FAE"/>
  <w15:chartTrackingRefBased/>
  <w15:docId w15:val="{81197F90-5506-49F6-BDD6-58C2CE5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92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2">
    <w:name w:val="heading 2"/>
    <w:basedOn w:val="a"/>
    <w:link w:val="20"/>
    <w:uiPriority w:val="1"/>
    <w:qFormat/>
    <w:rsid w:val="00806920"/>
    <w:pPr>
      <w:ind w:left="9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6920"/>
    <w:rPr>
      <w:rFonts w:eastAsia="Times New Roman" w:cs="Times New Roman"/>
      <w:b/>
      <w:bCs/>
      <w:color w:val="auto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06920"/>
    <w:pPr>
      <w:ind w:left="131" w:firstLine="8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6920"/>
    <w:rPr>
      <w:rFonts w:eastAsia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806920"/>
    <w:pPr>
      <w:ind w:left="539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2021-06-28T08:16:00Z</dcterms:created>
  <dcterms:modified xsi:type="dcterms:W3CDTF">2021-06-28T08:22:00Z</dcterms:modified>
</cp:coreProperties>
</file>